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D8" w:rsidRPr="00AC3294" w:rsidRDefault="00E715D8" w:rsidP="00E715D8">
      <w:pPr>
        <w:ind w:firstLine="720"/>
        <w:jc w:val="both"/>
        <w:rPr>
          <w:b/>
          <w:color w:val="000000"/>
          <w:sz w:val="26"/>
          <w:szCs w:val="26"/>
        </w:rPr>
      </w:pPr>
      <w:r w:rsidRPr="00AC3294">
        <w:rPr>
          <w:b/>
          <w:color w:val="000000"/>
          <w:sz w:val="26"/>
          <w:szCs w:val="26"/>
          <w:lang w:val="pt-BR"/>
        </w:rPr>
        <w:t>14</w:t>
      </w:r>
      <w:r w:rsidRPr="00AC3294">
        <w:rPr>
          <w:b/>
          <w:color w:val="000000"/>
          <w:sz w:val="26"/>
          <w:szCs w:val="26"/>
          <w:lang w:val="hr-HR"/>
        </w:rPr>
        <w:t xml:space="preserve">. </w:t>
      </w:r>
      <w:r w:rsidRPr="00AC3294">
        <w:rPr>
          <w:b/>
          <w:color w:val="000000"/>
          <w:sz w:val="26"/>
          <w:szCs w:val="26"/>
        </w:rPr>
        <w:t>Thủ tục gia hạn giấy phép tiến hành công việc bức xạ (sử dụng thiết bị X-quang chẩn đoán trong y tế)</w:t>
      </w:r>
    </w:p>
    <w:p w:rsidR="00E715D8" w:rsidRPr="00AC3294" w:rsidRDefault="00E715D8" w:rsidP="00E715D8">
      <w:pPr>
        <w:ind w:firstLine="720"/>
        <w:rPr>
          <w:b/>
          <w:i/>
          <w:color w:val="000000"/>
          <w:sz w:val="26"/>
          <w:szCs w:val="26"/>
          <w:lang w:val="hr-HR"/>
        </w:rPr>
      </w:pPr>
      <w:r w:rsidRPr="00AC3294">
        <w:rPr>
          <w:b/>
          <w:i/>
          <w:color w:val="000000"/>
          <w:sz w:val="26"/>
          <w:szCs w:val="26"/>
          <w:lang w:val="hr-HR"/>
        </w:rPr>
        <w:t xml:space="preserve">a. Trình tự thực hiện:  </w:t>
      </w:r>
    </w:p>
    <w:p w:rsidR="00E715D8" w:rsidRPr="00AC3294" w:rsidRDefault="00E715D8" w:rsidP="00E715D8">
      <w:pPr>
        <w:spacing w:before="120" w:after="120"/>
        <w:ind w:firstLine="720"/>
        <w:jc w:val="both"/>
        <w:rPr>
          <w:color w:val="000000"/>
          <w:sz w:val="26"/>
          <w:szCs w:val="26"/>
        </w:rPr>
      </w:pPr>
      <w:r w:rsidRPr="00AC3294">
        <w:rPr>
          <w:b/>
          <w:i/>
          <w:color w:val="000000"/>
          <w:sz w:val="26"/>
          <w:szCs w:val="26"/>
          <w:lang w:val="hr-HR"/>
        </w:rPr>
        <w:t>Bước 1:</w:t>
      </w:r>
      <w:r w:rsidRPr="00AC3294">
        <w:rPr>
          <w:color w:val="000000"/>
          <w:sz w:val="26"/>
          <w:szCs w:val="26"/>
        </w:rPr>
        <w:t xml:space="preserve"> Tổ chức, cá nhân nộp hồ sơ tại Bộ phận Một cửa. </w:t>
      </w:r>
    </w:p>
    <w:p w:rsidR="00E715D8" w:rsidRPr="00AC3294" w:rsidRDefault="00E715D8" w:rsidP="00E715D8">
      <w:pPr>
        <w:spacing w:before="120" w:after="120"/>
        <w:ind w:firstLine="720"/>
        <w:jc w:val="both"/>
        <w:rPr>
          <w:color w:val="000000"/>
          <w:sz w:val="26"/>
          <w:szCs w:val="26"/>
        </w:rPr>
      </w:pPr>
      <w:r w:rsidRPr="00AC3294">
        <w:rPr>
          <w:color w:val="000000"/>
          <w:sz w:val="26"/>
          <w:szCs w:val="26"/>
        </w:rPr>
        <w:t xml:space="preserve">- Trường hợp hồ sơ đã đầy đủ và hợp lệ thì viết giấy hẹn trao cho người nộp; Thu tiền lệ phí và phí thẩm định an toàn bức xạ. </w:t>
      </w:r>
    </w:p>
    <w:p w:rsidR="00E715D8" w:rsidRPr="00AC3294" w:rsidRDefault="00E715D8" w:rsidP="00E715D8">
      <w:pPr>
        <w:spacing w:before="120" w:after="120"/>
        <w:ind w:firstLine="720"/>
        <w:jc w:val="both"/>
        <w:rPr>
          <w:color w:val="000000"/>
          <w:sz w:val="26"/>
          <w:szCs w:val="26"/>
        </w:rPr>
      </w:pPr>
      <w:r w:rsidRPr="00AC3294">
        <w:rPr>
          <w:color w:val="000000"/>
          <w:sz w:val="26"/>
          <w:szCs w:val="26"/>
        </w:rPr>
        <w:t xml:space="preserve">- Trường hợp hồ sơ thiếu hoặc không hợp lệ, cán bộ tiếp nhận hồ sơ tiếp tục hướng dẫn để người đến nộp hoàn thiện lại hồ sơ. </w:t>
      </w:r>
    </w:p>
    <w:p w:rsidR="00E715D8" w:rsidRPr="00AC3294" w:rsidRDefault="00E715D8" w:rsidP="00E715D8">
      <w:pPr>
        <w:spacing w:before="120" w:after="120"/>
        <w:ind w:firstLine="720"/>
        <w:jc w:val="both"/>
        <w:rPr>
          <w:color w:val="000000"/>
          <w:sz w:val="26"/>
          <w:szCs w:val="26"/>
        </w:rPr>
      </w:pPr>
      <w:r w:rsidRPr="00AC3294">
        <w:rPr>
          <w:color w:val="000000"/>
          <w:sz w:val="26"/>
          <w:szCs w:val="26"/>
        </w:rPr>
        <w:t>- Thời gian tiếp nhận hồ sơ: Giờ hành chính các ngày làm việc (từ thứ 2 đến thứ 6)</w:t>
      </w:r>
    </w:p>
    <w:p w:rsidR="00E715D8" w:rsidRPr="00AC3294" w:rsidRDefault="00E715D8" w:rsidP="00E715D8">
      <w:pPr>
        <w:spacing w:before="120" w:after="120"/>
        <w:ind w:firstLine="720"/>
        <w:jc w:val="both"/>
        <w:rPr>
          <w:color w:val="000000"/>
          <w:sz w:val="26"/>
          <w:szCs w:val="26"/>
        </w:rPr>
      </w:pPr>
      <w:r w:rsidRPr="00AC3294">
        <w:rPr>
          <w:b/>
          <w:i/>
          <w:color w:val="000000"/>
          <w:sz w:val="26"/>
          <w:szCs w:val="26"/>
          <w:lang w:val="hr-HR"/>
        </w:rPr>
        <w:t>Bước 2:</w:t>
      </w:r>
      <w:r w:rsidRPr="00AC3294">
        <w:rPr>
          <w:color w:val="000000"/>
          <w:sz w:val="26"/>
          <w:szCs w:val="26"/>
        </w:rPr>
        <w:t xml:space="preserve"> Hồ sơ được chuyển cho Phòng Quản lý chuyên ngành để thụ lý, giải quyết. Phòng Quản lý chuyên ngành xem xét hồ sơ, thẩm định phòng X-Quang tại cơ sở đề nghị cấp gia hạn giấy phép và tham mưu trình Lãnh đạo Sở ký cấp gia hạn giấy phép tiến hành công việc bức xạ.</w:t>
      </w:r>
    </w:p>
    <w:p w:rsidR="00E715D8" w:rsidRPr="00AC3294" w:rsidRDefault="00E715D8" w:rsidP="00E715D8">
      <w:pPr>
        <w:spacing w:before="120" w:after="120"/>
        <w:ind w:firstLine="720"/>
        <w:jc w:val="both"/>
        <w:rPr>
          <w:color w:val="000000"/>
          <w:sz w:val="26"/>
          <w:szCs w:val="26"/>
        </w:rPr>
      </w:pPr>
      <w:r w:rsidRPr="00AC3294">
        <w:rPr>
          <w:color w:val="000000"/>
          <w:sz w:val="26"/>
          <w:szCs w:val="26"/>
        </w:rPr>
        <w:t xml:space="preserve"> Trả kết quả về Bộ phận Một cửa theo giấy hẹn.</w:t>
      </w:r>
    </w:p>
    <w:p w:rsidR="00E715D8" w:rsidRPr="00AC3294" w:rsidRDefault="00E715D8" w:rsidP="00E715D8">
      <w:pPr>
        <w:keepNext/>
        <w:keepLines/>
        <w:spacing w:before="120" w:after="120"/>
        <w:ind w:firstLine="720"/>
        <w:jc w:val="both"/>
        <w:rPr>
          <w:color w:val="000000"/>
          <w:sz w:val="26"/>
          <w:szCs w:val="26"/>
        </w:rPr>
      </w:pPr>
      <w:r w:rsidRPr="00AC3294">
        <w:rPr>
          <w:b/>
          <w:i/>
          <w:color w:val="000000"/>
          <w:sz w:val="26"/>
          <w:szCs w:val="26"/>
          <w:lang w:val="hr-HR"/>
        </w:rPr>
        <w:t>Bước 3:</w:t>
      </w:r>
      <w:r w:rsidRPr="00AC3294">
        <w:rPr>
          <w:color w:val="000000"/>
          <w:sz w:val="26"/>
          <w:szCs w:val="26"/>
        </w:rPr>
        <w:t xml:space="preserve"> Bộ phận Một cửa trả giấy phép cho tổ chức, cá nhân xin gia hạn giấy phép.</w:t>
      </w:r>
    </w:p>
    <w:p w:rsidR="00E715D8" w:rsidRPr="00AC3294" w:rsidRDefault="00E715D8" w:rsidP="00E715D8">
      <w:pPr>
        <w:keepNext/>
        <w:keepLines/>
        <w:spacing w:before="120" w:after="120"/>
        <w:ind w:firstLine="720"/>
        <w:jc w:val="both"/>
        <w:rPr>
          <w:color w:val="000000"/>
          <w:sz w:val="26"/>
          <w:szCs w:val="26"/>
        </w:rPr>
      </w:pPr>
      <w:r w:rsidRPr="00AC3294">
        <w:rPr>
          <w:b/>
          <w:i/>
          <w:color w:val="000000"/>
          <w:sz w:val="26"/>
          <w:szCs w:val="26"/>
          <w:lang w:val="hr-HR"/>
        </w:rPr>
        <w:t>b. Cách thức thực hiện:</w:t>
      </w:r>
      <w:r w:rsidRPr="00AC3294">
        <w:rPr>
          <w:color w:val="000000"/>
          <w:sz w:val="26"/>
          <w:szCs w:val="26"/>
        </w:rPr>
        <w:t xml:space="preserve">  Nộp hồ sơ</w:t>
      </w:r>
      <w:r w:rsidRPr="00AC3294">
        <w:rPr>
          <w:b/>
          <w:color w:val="000000"/>
          <w:sz w:val="26"/>
          <w:szCs w:val="26"/>
        </w:rPr>
        <w:t xml:space="preserve"> t</w:t>
      </w:r>
      <w:r w:rsidRPr="00AC3294">
        <w:rPr>
          <w:color w:val="000000"/>
          <w:sz w:val="26"/>
          <w:szCs w:val="26"/>
        </w:rPr>
        <w:t>rực tiếp tại Sở Khoa học và Công nghệ, số 15 A Trường Chinh, Tp. Buôn Ma Thuột, tỉnh Đắk Lắk, hoặc thông qua đường bưu điện.</w:t>
      </w:r>
    </w:p>
    <w:p w:rsidR="00E715D8" w:rsidRPr="00AC3294" w:rsidRDefault="00E715D8" w:rsidP="00E715D8">
      <w:pPr>
        <w:spacing w:before="120" w:after="120"/>
        <w:ind w:firstLine="567"/>
        <w:jc w:val="both"/>
        <w:rPr>
          <w:i/>
          <w:color w:val="000000"/>
          <w:sz w:val="26"/>
          <w:szCs w:val="26"/>
        </w:rPr>
      </w:pPr>
      <w:r w:rsidRPr="00AC3294">
        <w:rPr>
          <w:b/>
          <w:i/>
          <w:color w:val="000000"/>
          <w:sz w:val="26"/>
          <w:szCs w:val="26"/>
          <w:lang w:val="hr-HR"/>
        </w:rPr>
        <w:t>c. Thành phần, số lượng hồ sơ</w:t>
      </w:r>
      <w:r w:rsidRPr="00AC3294">
        <w:rPr>
          <w:b/>
          <w:color w:val="000000"/>
          <w:sz w:val="26"/>
          <w:szCs w:val="26"/>
        </w:rPr>
        <w:t xml:space="preserve">: </w:t>
      </w:r>
      <w:r w:rsidRPr="00AC3294">
        <w:rPr>
          <w:b/>
          <w:i/>
          <w:color w:val="000000"/>
          <w:sz w:val="26"/>
          <w:szCs w:val="26"/>
        </w:rPr>
        <w:t>(</w:t>
      </w:r>
      <w:r w:rsidRPr="00AC3294">
        <w:rPr>
          <w:i/>
          <w:color w:val="000000"/>
          <w:sz w:val="26"/>
          <w:szCs w:val="26"/>
        </w:rPr>
        <w:t>Khoản 2 Điều 26 Thông tư 08/2010/TT-BKHCN)</w:t>
      </w:r>
    </w:p>
    <w:p w:rsidR="00E715D8" w:rsidRPr="00AC3294" w:rsidRDefault="00E715D8" w:rsidP="00E715D8">
      <w:pPr>
        <w:spacing w:before="120" w:after="120"/>
        <w:ind w:firstLine="567"/>
        <w:jc w:val="both"/>
        <w:rPr>
          <w:color w:val="000000"/>
          <w:sz w:val="26"/>
          <w:szCs w:val="26"/>
        </w:rPr>
      </w:pPr>
      <w:r w:rsidRPr="00AC3294">
        <w:rPr>
          <w:color w:val="000000"/>
          <w:sz w:val="26"/>
          <w:szCs w:val="26"/>
        </w:rPr>
        <w:t>- Thành phần hồ sơ, bao gồm:</w:t>
      </w:r>
    </w:p>
    <w:p w:rsidR="00E715D8" w:rsidRPr="00AC3294" w:rsidRDefault="00E715D8" w:rsidP="00E715D8">
      <w:pPr>
        <w:spacing w:before="120" w:after="120"/>
        <w:ind w:firstLine="567"/>
        <w:jc w:val="both"/>
        <w:rPr>
          <w:color w:val="000000"/>
          <w:sz w:val="26"/>
          <w:szCs w:val="26"/>
          <w:lang w:val="vi-VN"/>
        </w:rPr>
      </w:pPr>
      <w:r w:rsidRPr="00AC3294">
        <w:rPr>
          <w:color w:val="000000"/>
          <w:sz w:val="26"/>
          <w:szCs w:val="26"/>
        </w:rPr>
        <w:t>+</w:t>
      </w:r>
      <w:r w:rsidRPr="00AC3294">
        <w:rPr>
          <w:color w:val="000000"/>
          <w:sz w:val="26"/>
          <w:szCs w:val="26"/>
          <w:lang w:val="vi-VN"/>
        </w:rPr>
        <w:t xml:space="preserve"> Đơn đề nghị gia hạn giấy phép theo mẫu 06-II/ATBXHN;</w:t>
      </w:r>
    </w:p>
    <w:p w:rsidR="00E715D8" w:rsidRPr="00AC3294" w:rsidRDefault="00E715D8" w:rsidP="00E715D8">
      <w:pPr>
        <w:spacing w:before="120" w:after="120"/>
        <w:ind w:firstLine="567"/>
        <w:jc w:val="both"/>
        <w:rPr>
          <w:color w:val="000000"/>
          <w:sz w:val="26"/>
          <w:szCs w:val="26"/>
        </w:rPr>
      </w:pPr>
      <w:r w:rsidRPr="00AC3294">
        <w:rPr>
          <w:color w:val="000000"/>
          <w:sz w:val="26"/>
          <w:szCs w:val="26"/>
        </w:rPr>
        <w:t>+</w:t>
      </w:r>
      <w:r w:rsidRPr="00AC3294">
        <w:rPr>
          <w:color w:val="000000"/>
          <w:sz w:val="26"/>
          <w:szCs w:val="26"/>
          <w:lang w:val="vi-VN"/>
        </w:rPr>
        <w:t xml:space="preserve"> Phiếu khai báo đối với nhân viên bức xạ hoặc người phụ trách an toàn bức xạ mới</w:t>
      </w:r>
      <w:r w:rsidRPr="00AC3294">
        <w:rPr>
          <w:color w:val="000000"/>
          <w:sz w:val="26"/>
          <w:szCs w:val="26"/>
        </w:rPr>
        <w:t xml:space="preserve"> (theo Mẫu </w:t>
      </w:r>
      <w:r w:rsidRPr="00AC3294">
        <w:rPr>
          <w:color w:val="000000"/>
          <w:sz w:val="26"/>
          <w:szCs w:val="26"/>
          <w:lang w:val="vi-VN"/>
        </w:rPr>
        <w:t>01-I/ATBXHN</w:t>
      </w:r>
      <w:r w:rsidRPr="00AC3294">
        <w:rPr>
          <w:color w:val="000000"/>
          <w:sz w:val="26"/>
          <w:szCs w:val="26"/>
        </w:rPr>
        <w:t>)</w:t>
      </w:r>
      <w:r w:rsidRPr="00AC3294">
        <w:rPr>
          <w:color w:val="000000"/>
          <w:sz w:val="26"/>
          <w:szCs w:val="26"/>
          <w:lang w:val="vi-VN"/>
        </w:rPr>
        <w:t xml:space="preserve"> so với hồ sơ đề nghị cấp hoặc gia hạn giấy phép lần trước;</w:t>
      </w:r>
    </w:p>
    <w:p w:rsidR="00E715D8" w:rsidRPr="00AC3294" w:rsidRDefault="00E715D8" w:rsidP="00E715D8">
      <w:pPr>
        <w:spacing w:before="120" w:after="120"/>
        <w:ind w:firstLine="567"/>
        <w:jc w:val="both"/>
        <w:rPr>
          <w:color w:val="000000"/>
          <w:sz w:val="24"/>
          <w:szCs w:val="26"/>
          <w:lang w:val="vi-VN"/>
        </w:rPr>
      </w:pPr>
      <w:r w:rsidRPr="00AC3294">
        <w:rPr>
          <w:color w:val="000000"/>
          <w:sz w:val="26"/>
          <w:szCs w:val="26"/>
        </w:rPr>
        <w:t>+</w:t>
      </w:r>
      <w:r w:rsidRPr="00AC3294">
        <w:rPr>
          <w:color w:val="000000"/>
          <w:sz w:val="26"/>
          <w:szCs w:val="26"/>
          <w:lang w:val="vi-VN"/>
        </w:rPr>
        <w:t xml:space="preserve"> Báo cáo đánh giá an toàn bức xạ  mẫu </w:t>
      </w:r>
      <w:hyperlink r:id="rId6" w:history="1">
        <w:r w:rsidRPr="00AC3294">
          <w:rPr>
            <w:color w:val="000000"/>
            <w:sz w:val="26"/>
          </w:rPr>
          <w:t>02-III/ATB</w:t>
        </w:r>
        <w:r w:rsidRPr="00AC3294">
          <w:rPr>
            <w:color w:val="000000"/>
            <w:sz w:val="26"/>
          </w:rPr>
          <w:t>X</w:t>
        </w:r>
        <w:r w:rsidRPr="00AC3294">
          <w:rPr>
            <w:color w:val="000000"/>
            <w:sz w:val="26"/>
          </w:rPr>
          <w:t>HN</w:t>
        </w:r>
      </w:hyperlink>
      <w:r w:rsidRPr="00AC3294">
        <w:rPr>
          <w:color w:val="000000"/>
          <w:sz w:val="24"/>
          <w:szCs w:val="26"/>
          <w:lang w:val="vi-VN"/>
        </w:rPr>
        <w:t>;</w:t>
      </w:r>
    </w:p>
    <w:p w:rsidR="00E715D8" w:rsidRPr="00AC3294" w:rsidRDefault="00E715D8" w:rsidP="00E715D8">
      <w:pPr>
        <w:spacing w:before="120" w:after="120"/>
        <w:ind w:firstLine="567"/>
        <w:jc w:val="both"/>
        <w:rPr>
          <w:color w:val="000000"/>
          <w:sz w:val="26"/>
          <w:szCs w:val="26"/>
          <w:lang w:val="vi-VN"/>
        </w:rPr>
      </w:pPr>
      <w:r w:rsidRPr="00AC3294">
        <w:rPr>
          <w:color w:val="000000"/>
          <w:sz w:val="26"/>
          <w:szCs w:val="26"/>
        </w:rPr>
        <w:t>+</w:t>
      </w:r>
      <w:r w:rsidRPr="00AC3294">
        <w:rPr>
          <w:color w:val="000000"/>
          <w:sz w:val="26"/>
          <w:szCs w:val="26"/>
          <w:lang w:val="vi-VN"/>
        </w:rPr>
        <w:t xml:space="preserve"> Bản sao giấy phép đã được cấp và sắp hết hạn.</w:t>
      </w:r>
    </w:p>
    <w:p w:rsidR="00E715D8" w:rsidRPr="00AC3294" w:rsidRDefault="00E715D8" w:rsidP="00E715D8">
      <w:pPr>
        <w:spacing w:before="120" w:after="120"/>
        <w:ind w:firstLine="567"/>
        <w:jc w:val="both"/>
        <w:rPr>
          <w:color w:val="000000"/>
          <w:sz w:val="26"/>
          <w:szCs w:val="26"/>
        </w:rPr>
      </w:pPr>
      <w:r w:rsidRPr="00AC3294">
        <w:rPr>
          <w:color w:val="000000"/>
          <w:sz w:val="26"/>
          <w:szCs w:val="26"/>
        </w:rPr>
        <w:t>-</w:t>
      </w:r>
      <w:r w:rsidRPr="00AC3294">
        <w:rPr>
          <w:color w:val="000000"/>
          <w:sz w:val="26"/>
          <w:szCs w:val="26"/>
          <w:lang w:val="vi-VN"/>
        </w:rPr>
        <w:t xml:space="preserve"> Số lượng hồ sơ: 01  bộ</w:t>
      </w:r>
    </w:p>
    <w:p w:rsidR="00E715D8" w:rsidRPr="00AC3294" w:rsidRDefault="00E715D8" w:rsidP="00E715D8">
      <w:pPr>
        <w:spacing w:before="120" w:after="120"/>
        <w:ind w:firstLine="567"/>
        <w:jc w:val="both"/>
        <w:rPr>
          <w:b/>
          <w:i/>
          <w:color w:val="000000"/>
          <w:sz w:val="26"/>
          <w:szCs w:val="26"/>
          <w:lang w:val="hr-HR"/>
        </w:rPr>
      </w:pPr>
      <w:r w:rsidRPr="00AC3294">
        <w:rPr>
          <w:b/>
          <w:i/>
          <w:color w:val="000000"/>
          <w:sz w:val="26"/>
          <w:szCs w:val="26"/>
          <w:lang w:val="hr-HR"/>
        </w:rPr>
        <w:t>d. Thời hạn giải quyết:</w:t>
      </w:r>
    </w:p>
    <w:p w:rsidR="00E715D8" w:rsidRPr="00AC3294" w:rsidRDefault="00E715D8" w:rsidP="00E715D8">
      <w:pPr>
        <w:spacing w:before="120" w:after="120"/>
        <w:ind w:firstLine="567"/>
        <w:jc w:val="both"/>
        <w:rPr>
          <w:i/>
          <w:color w:val="000000"/>
          <w:sz w:val="26"/>
          <w:szCs w:val="26"/>
        </w:rPr>
      </w:pPr>
      <w:r w:rsidRPr="00AC3294">
        <w:rPr>
          <w:color w:val="000000"/>
          <w:sz w:val="26"/>
          <w:szCs w:val="26"/>
          <w:lang w:val="en-GB"/>
        </w:rPr>
        <w:t xml:space="preserve">Trong thời hạn </w:t>
      </w:r>
      <w:r w:rsidRPr="00AC3294">
        <w:rPr>
          <w:color w:val="000000"/>
          <w:sz w:val="26"/>
          <w:szCs w:val="26"/>
        </w:rPr>
        <w:t xml:space="preserve">30 (ba mươi) ngày kể từ ngày nhận được đủ hồ sơ hợp lệ </w:t>
      </w:r>
      <w:r w:rsidRPr="00AC3294">
        <w:rPr>
          <w:i/>
          <w:color w:val="000000"/>
          <w:sz w:val="26"/>
          <w:szCs w:val="26"/>
        </w:rPr>
        <w:t>(Điểm b, K</w:t>
      </w:r>
      <w:r w:rsidRPr="00AC3294">
        <w:rPr>
          <w:i/>
          <w:color w:val="000000"/>
          <w:sz w:val="26"/>
          <w:szCs w:val="26"/>
          <w:lang w:val="vi-VN"/>
        </w:rPr>
        <w:t>hoản 2</w:t>
      </w:r>
      <w:r w:rsidRPr="00AC3294">
        <w:rPr>
          <w:i/>
          <w:color w:val="000000"/>
          <w:sz w:val="26"/>
          <w:szCs w:val="26"/>
        </w:rPr>
        <w:t>,</w:t>
      </w:r>
      <w:r w:rsidRPr="00AC3294">
        <w:rPr>
          <w:i/>
          <w:color w:val="000000"/>
          <w:sz w:val="26"/>
          <w:szCs w:val="26"/>
          <w:lang w:val="vi-VN"/>
        </w:rPr>
        <w:t xml:space="preserve"> Điều 77 Luật Năng lượng nguyên tử</w:t>
      </w:r>
      <w:r w:rsidRPr="00AC3294">
        <w:rPr>
          <w:i/>
          <w:color w:val="000000"/>
          <w:sz w:val="26"/>
          <w:szCs w:val="26"/>
        </w:rPr>
        <w:t>).</w:t>
      </w:r>
    </w:p>
    <w:p w:rsidR="00E715D8" w:rsidRPr="00AC3294" w:rsidRDefault="00E715D8" w:rsidP="00E715D8">
      <w:pPr>
        <w:spacing w:before="120" w:after="120"/>
        <w:ind w:firstLine="567"/>
        <w:jc w:val="both"/>
        <w:rPr>
          <w:color w:val="000000"/>
          <w:sz w:val="26"/>
          <w:szCs w:val="26"/>
        </w:rPr>
      </w:pPr>
      <w:r w:rsidRPr="00AC3294">
        <w:rPr>
          <w:b/>
          <w:i/>
          <w:color w:val="000000"/>
          <w:sz w:val="26"/>
          <w:szCs w:val="26"/>
          <w:lang w:val="hr-HR"/>
        </w:rPr>
        <w:t>đ. Đối tượng thực hiện TTHC:</w:t>
      </w:r>
      <w:r w:rsidRPr="00AC3294">
        <w:rPr>
          <w:b/>
          <w:color w:val="000000"/>
          <w:sz w:val="26"/>
          <w:szCs w:val="26"/>
        </w:rPr>
        <w:t xml:space="preserve"> </w:t>
      </w:r>
      <w:r w:rsidRPr="00AC3294">
        <w:rPr>
          <w:color w:val="000000"/>
          <w:sz w:val="26"/>
          <w:szCs w:val="26"/>
        </w:rPr>
        <w:t>Tổ chức, Cá nhân</w:t>
      </w:r>
    </w:p>
    <w:p w:rsidR="00E715D8" w:rsidRPr="00AC3294" w:rsidRDefault="00E715D8" w:rsidP="00E715D8">
      <w:pPr>
        <w:keepNext/>
        <w:keepLines/>
        <w:spacing w:before="120" w:after="120"/>
        <w:ind w:firstLine="567"/>
        <w:jc w:val="both"/>
        <w:rPr>
          <w:b/>
          <w:i/>
          <w:color w:val="000000"/>
          <w:sz w:val="26"/>
          <w:szCs w:val="26"/>
          <w:lang w:val="hr-HR"/>
        </w:rPr>
      </w:pPr>
      <w:r w:rsidRPr="00AC3294">
        <w:rPr>
          <w:b/>
          <w:i/>
          <w:color w:val="000000"/>
          <w:sz w:val="26"/>
          <w:szCs w:val="26"/>
          <w:lang w:val="hr-HR"/>
        </w:rPr>
        <w:t>e. Cơ quan thực hiện TTHC:</w:t>
      </w:r>
    </w:p>
    <w:p w:rsidR="00E715D8" w:rsidRPr="00AC3294" w:rsidRDefault="00E715D8" w:rsidP="00E715D8">
      <w:pPr>
        <w:spacing w:before="120" w:after="120"/>
        <w:ind w:firstLine="720"/>
        <w:jc w:val="both"/>
        <w:rPr>
          <w:color w:val="000000"/>
          <w:sz w:val="26"/>
          <w:szCs w:val="26"/>
        </w:rPr>
      </w:pPr>
      <w:r w:rsidRPr="00AC3294">
        <w:rPr>
          <w:color w:val="000000"/>
          <w:sz w:val="26"/>
          <w:szCs w:val="26"/>
        </w:rPr>
        <w:t>- Cơ quan có thẩm quyền quyết định: Sở Khoa học và Công nghệ tỉnh Đắk Lắk</w:t>
      </w:r>
    </w:p>
    <w:p w:rsidR="00E715D8" w:rsidRPr="00AC3294" w:rsidRDefault="00E715D8" w:rsidP="00E715D8">
      <w:pPr>
        <w:spacing w:before="120" w:after="120"/>
        <w:ind w:firstLine="720"/>
        <w:jc w:val="both"/>
        <w:rPr>
          <w:color w:val="000000"/>
          <w:sz w:val="26"/>
          <w:szCs w:val="26"/>
        </w:rPr>
      </w:pPr>
      <w:r w:rsidRPr="00AC3294">
        <w:rPr>
          <w:color w:val="000000"/>
          <w:sz w:val="26"/>
          <w:szCs w:val="26"/>
        </w:rPr>
        <w:t>- Cơ quan hoặc người có thẩm quyền được uỷ quyền hoặc phân cấp thực hiện (nếu có): không</w:t>
      </w:r>
    </w:p>
    <w:p w:rsidR="00E715D8" w:rsidRPr="00AC3294" w:rsidRDefault="00E715D8" w:rsidP="00E715D8">
      <w:pPr>
        <w:spacing w:before="120" w:after="120"/>
        <w:ind w:firstLine="720"/>
        <w:jc w:val="both"/>
        <w:rPr>
          <w:color w:val="000000"/>
          <w:sz w:val="26"/>
          <w:szCs w:val="26"/>
        </w:rPr>
      </w:pPr>
      <w:r w:rsidRPr="00AC3294">
        <w:rPr>
          <w:color w:val="000000"/>
          <w:sz w:val="26"/>
          <w:szCs w:val="26"/>
        </w:rPr>
        <w:t>- Cơ quan trực tiếp thực hiện TTHC: Sở Khoa học và Công nghệ tỉnh Đắk Lắk</w:t>
      </w:r>
    </w:p>
    <w:p w:rsidR="00E715D8" w:rsidRPr="00AC3294" w:rsidRDefault="00E715D8" w:rsidP="00E715D8">
      <w:pPr>
        <w:spacing w:before="120" w:after="120"/>
        <w:ind w:firstLine="720"/>
        <w:jc w:val="both"/>
        <w:rPr>
          <w:color w:val="000000"/>
        </w:rPr>
      </w:pPr>
      <w:r w:rsidRPr="00AC3294">
        <w:rPr>
          <w:color w:val="000000"/>
        </w:rPr>
        <w:t>- Cơ quan phối hợp (nếu có): không.</w:t>
      </w:r>
    </w:p>
    <w:p w:rsidR="00E715D8" w:rsidRPr="00AC3294" w:rsidRDefault="00E715D8" w:rsidP="00E715D8">
      <w:pPr>
        <w:spacing w:before="120" w:after="120"/>
        <w:ind w:firstLine="720"/>
        <w:jc w:val="both"/>
        <w:rPr>
          <w:color w:val="000000"/>
          <w:sz w:val="26"/>
          <w:szCs w:val="26"/>
        </w:rPr>
      </w:pPr>
      <w:r w:rsidRPr="00AC3294">
        <w:rPr>
          <w:b/>
          <w:i/>
          <w:color w:val="000000"/>
        </w:rPr>
        <w:t>g. Kết quả của việc thực hiện TTHC:</w:t>
      </w:r>
      <w:r w:rsidRPr="00AC3294">
        <w:rPr>
          <w:b/>
          <w:color w:val="000000"/>
        </w:rPr>
        <w:t xml:space="preserve"> </w:t>
      </w:r>
      <w:r w:rsidRPr="00AC3294">
        <w:rPr>
          <w:color w:val="000000"/>
        </w:rPr>
        <w:t xml:space="preserve">Giấy phép                                  </w:t>
      </w:r>
    </w:p>
    <w:p w:rsidR="00E715D8" w:rsidRPr="00AC3294" w:rsidRDefault="00E715D8" w:rsidP="00E715D8">
      <w:pPr>
        <w:keepNext/>
        <w:keepLines/>
        <w:spacing w:before="120" w:after="120"/>
        <w:ind w:firstLine="312"/>
        <w:jc w:val="both"/>
        <w:rPr>
          <w:b/>
          <w:i/>
          <w:color w:val="000000"/>
          <w:sz w:val="26"/>
          <w:szCs w:val="26"/>
          <w:lang w:val="hr-HR"/>
        </w:rPr>
      </w:pPr>
      <w:r w:rsidRPr="00AC3294">
        <w:rPr>
          <w:b/>
          <w:i/>
          <w:color w:val="000000"/>
          <w:sz w:val="26"/>
          <w:szCs w:val="26"/>
          <w:lang w:val="hr-HR"/>
        </w:rPr>
        <w:lastRenderedPageBreak/>
        <w:t xml:space="preserve">      h. Phí, lệ phí:</w:t>
      </w:r>
    </w:p>
    <w:p w:rsidR="00E715D8" w:rsidRPr="00AC3294" w:rsidRDefault="00E715D8" w:rsidP="00E715D8">
      <w:pPr>
        <w:spacing w:before="120" w:after="120"/>
        <w:ind w:firstLine="312"/>
        <w:jc w:val="both"/>
        <w:rPr>
          <w:rFonts w:eastAsia="MS Mincho"/>
          <w:bCs/>
          <w:color w:val="000000"/>
          <w:sz w:val="26"/>
          <w:szCs w:val="26"/>
          <w:lang w:eastAsia="ja-JP"/>
        </w:rPr>
      </w:pPr>
      <w:r w:rsidRPr="00AC3294">
        <w:rPr>
          <w:color w:val="000000"/>
          <w:sz w:val="26"/>
          <w:szCs w:val="26"/>
          <w:lang w:val="nl-NL"/>
        </w:rPr>
        <w:t xml:space="preserve">  - </w:t>
      </w:r>
      <w:r w:rsidRPr="00AC3294">
        <w:rPr>
          <w:rFonts w:eastAsia="MS Mincho"/>
          <w:color w:val="000000"/>
          <w:sz w:val="26"/>
          <w:szCs w:val="26"/>
          <w:lang w:eastAsia="ja-JP"/>
        </w:rPr>
        <w:t xml:space="preserve">Phí thẩm định Gia hạn giấy phép: mức thu bằng 75 % mức </w:t>
      </w:r>
      <w:r w:rsidRPr="00AC3294">
        <w:rPr>
          <w:color w:val="000000"/>
          <w:sz w:val="26"/>
          <w:szCs w:val="26"/>
        </w:rPr>
        <w:t>thu phí t</w:t>
      </w:r>
      <w:r w:rsidRPr="00AC3294">
        <w:rPr>
          <w:rFonts w:eastAsia="MS Mincho"/>
          <w:bCs/>
          <w:color w:val="000000"/>
          <w:sz w:val="26"/>
          <w:szCs w:val="26"/>
          <w:lang w:eastAsia="ja-JP"/>
        </w:rPr>
        <w:t xml:space="preserve">hẩm định an toàn bức xạ để cấp giấy phép tiến hành công việc bức xạ </w:t>
      </w:r>
    </w:p>
    <w:p w:rsidR="00E715D8" w:rsidRPr="00AC3294" w:rsidRDefault="00E715D8" w:rsidP="00E715D8">
      <w:pPr>
        <w:shd w:val="clear" w:color="auto" w:fill="FFFFFF"/>
        <w:spacing w:before="120" w:after="120"/>
        <w:ind w:firstLine="720"/>
        <w:jc w:val="both"/>
        <w:rPr>
          <w:color w:val="000000"/>
          <w:sz w:val="26"/>
          <w:szCs w:val="26"/>
          <w:lang w:val="nl-NL"/>
        </w:rPr>
      </w:pPr>
      <w:r w:rsidRPr="00AC3294">
        <w:rPr>
          <w:color w:val="000000"/>
          <w:sz w:val="26"/>
          <w:szCs w:val="26"/>
          <w:lang w:val="nl-NL"/>
        </w:rPr>
        <w:t xml:space="preserve">+ Thiết bị X-quang chụp răng: </w:t>
      </w:r>
      <w:r w:rsidRPr="00AC3294">
        <w:rPr>
          <w:color w:val="000000"/>
          <w:sz w:val="26"/>
          <w:szCs w:val="26"/>
          <w:lang w:val="nl-NL"/>
        </w:rPr>
        <w:tab/>
      </w:r>
      <w:r w:rsidRPr="00AC3294">
        <w:rPr>
          <w:color w:val="000000"/>
          <w:sz w:val="26"/>
          <w:szCs w:val="26"/>
          <w:lang w:val="nl-NL"/>
        </w:rPr>
        <w:tab/>
      </w:r>
      <w:r w:rsidRPr="00AC3294">
        <w:rPr>
          <w:color w:val="000000"/>
          <w:sz w:val="26"/>
          <w:szCs w:val="26"/>
          <w:lang w:val="nl-NL"/>
        </w:rPr>
        <w:tab/>
        <w:t>1.500.000 đồng/1 thiết bị</w:t>
      </w:r>
    </w:p>
    <w:p w:rsidR="00E715D8" w:rsidRPr="00AC3294" w:rsidRDefault="00E715D8" w:rsidP="00E715D8">
      <w:pPr>
        <w:shd w:val="clear" w:color="auto" w:fill="FFFFFF"/>
        <w:spacing w:before="120" w:after="120"/>
        <w:ind w:firstLine="720"/>
        <w:jc w:val="both"/>
        <w:rPr>
          <w:color w:val="000000"/>
          <w:sz w:val="26"/>
          <w:szCs w:val="26"/>
          <w:lang w:val="nl-NL"/>
        </w:rPr>
      </w:pPr>
      <w:r w:rsidRPr="00AC3294">
        <w:rPr>
          <w:color w:val="000000"/>
          <w:sz w:val="26"/>
          <w:szCs w:val="26"/>
          <w:lang w:val="nl-NL"/>
        </w:rPr>
        <w:t xml:space="preserve">+ Thiết bị X-quang chụp vú: </w:t>
      </w:r>
      <w:r w:rsidRPr="00AC3294">
        <w:rPr>
          <w:color w:val="000000"/>
          <w:sz w:val="26"/>
          <w:szCs w:val="26"/>
          <w:lang w:val="nl-NL"/>
        </w:rPr>
        <w:tab/>
      </w:r>
      <w:r w:rsidRPr="00AC3294">
        <w:rPr>
          <w:color w:val="000000"/>
          <w:sz w:val="26"/>
          <w:szCs w:val="26"/>
          <w:lang w:val="nl-NL"/>
        </w:rPr>
        <w:tab/>
      </w:r>
      <w:r w:rsidRPr="00AC3294">
        <w:rPr>
          <w:color w:val="000000"/>
          <w:sz w:val="26"/>
          <w:szCs w:val="26"/>
          <w:lang w:val="nl-NL"/>
        </w:rPr>
        <w:tab/>
        <w:t>1.500.000 đồng/1 thiết bị</w:t>
      </w:r>
    </w:p>
    <w:p w:rsidR="00E715D8" w:rsidRPr="00AC3294" w:rsidRDefault="00E715D8" w:rsidP="00E715D8">
      <w:pPr>
        <w:shd w:val="clear" w:color="auto" w:fill="FFFFFF"/>
        <w:spacing w:before="120" w:after="120"/>
        <w:ind w:firstLine="720"/>
        <w:jc w:val="both"/>
        <w:rPr>
          <w:color w:val="000000"/>
          <w:sz w:val="26"/>
          <w:szCs w:val="26"/>
          <w:lang w:val="nl-NL"/>
        </w:rPr>
      </w:pPr>
      <w:r w:rsidRPr="00AC3294">
        <w:rPr>
          <w:color w:val="000000"/>
          <w:sz w:val="26"/>
          <w:szCs w:val="26"/>
          <w:lang w:val="nl-NL"/>
        </w:rPr>
        <w:t xml:space="preserve">+ Thiết bị X-quang di động: </w:t>
      </w:r>
      <w:r w:rsidRPr="00AC3294">
        <w:rPr>
          <w:color w:val="000000"/>
          <w:sz w:val="26"/>
          <w:szCs w:val="26"/>
          <w:lang w:val="nl-NL"/>
        </w:rPr>
        <w:tab/>
      </w:r>
      <w:r w:rsidRPr="00AC3294">
        <w:rPr>
          <w:color w:val="000000"/>
          <w:sz w:val="26"/>
          <w:szCs w:val="26"/>
          <w:lang w:val="nl-NL"/>
        </w:rPr>
        <w:tab/>
      </w:r>
      <w:r w:rsidRPr="00AC3294">
        <w:rPr>
          <w:color w:val="000000"/>
          <w:sz w:val="26"/>
          <w:szCs w:val="26"/>
          <w:lang w:val="nl-NL"/>
        </w:rPr>
        <w:tab/>
        <w:t>1.500.000 đồng/1 thiết bị</w:t>
      </w:r>
    </w:p>
    <w:p w:rsidR="00E715D8" w:rsidRPr="00AC3294" w:rsidRDefault="00E715D8" w:rsidP="00E715D8">
      <w:pPr>
        <w:shd w:val="clear" w:color="auto" w:fill="FFFFFF"/>
        <w:spacing w:before="120" w:after="120"/>
        <w:ind w:firstLine="720"/>
        <w:jc w:val="both"/>
        <w:rPr>
          <w:color w:val="000000"/>
          <w:sz w:val="26"/>
          <w:szCs w:val="26"/>
          <w:lang w:val="nl-NL"/>
        </w:rPr>
      </w:pPr>
      <w:r w:rsidRPr="00AC3294">
        <w:rPr>
          <w:color w:val="000000"/>
          <w:sz w:val="26"/>
          <w:szCs w:val="26"/>
          <w:lang w:val="nl-NL"/>
        </w:rPr>
        <w:t>+ Thiết bị X-quang chẩn đoán thông thường:</w:t>
      </w:r>
      <w:r w:rsidRPr="00AC3294">
        <w:rPr>
          <w:color w:val="000000"/>
          <w:sz w:val="26"/>
          <w:szCs w:val="26"/>
          <w:lang w:val="nl-NL"/>
        </w:rPr>
        <w:tab/>
        <w:t>2.000.000 đồng/1 thiết bị</w:t>
      </w:r>
    </w:p>
    <w:p w:rsidR="00E715D8" w:rsidRPr="00AC3294" w:rsidRDefault="00E715D8" w:rsidP="00E715D8">
      <w:pPr>
        <w:shd w:val="clear" w:color="auto" w:fill="FFFFFF"/>
        <w:spacing w:before="120" w:after="120"/>
        <w:ind w:firstLine="720"/>
        <w:jc w:val="both"/>
        <w:rPr>
          <w:color w:val="000000"/>
          <w:sz w:val="26"/>
          <w:szCs w:val="26"/>
          <w:lang w:val="nl-NL"/>
        </w:rPr>
      </w:pPr>
      <w:r w:rsidRPr="00AC3294">
        <w:rPr>
          <w:color w:val="000000"/>
          <w:sz w:val="26"/>
          <w:szCs w:val="26"/>
          <w:lang w:val="nl-NL"/>
        </w:rPr>
        <w:t xml:space="preserve">+ Thiết bị đo mật độ xương: </w:t>
      </w:r>
      <w:r w:rsidRPr="00AC3294">
        <w:rPr>
          <w:color w:val="000000"/>
          <w:sz w:val="26"/>
          <w:szCs w:val="26"/>
          <w:lang w:val="nl-NL"/>
        </w:rPr>
        <w:tab/>
      </w:r>
      <w:r w:rsidRPr="00AC3294">
        <w:rPr>
          <w:color w:val="000000"/>
          <w:sz w:val="26"/>
          <w:szCs w:val="26"/>
          <w:lang w:val="nl-NL"/>
        </w:rPr>
        <w:tab/>
      </w:r>
      <w:r w:rsidRPr="00AC3294">
        <w:rPr>
          <w:color w:val="000000"/>
          <w:sz w:val="26"/>
          <w:szCs w:val="26"/>
          <w:lang w:val="nl-NL"/>
        </w:rPr>
        <w:tab/>
        <w:t>2.000.000 đồng/1 thiết bị</w:t>
      </w:r>
    </w:p>
    <w:p w:rsidR="00E715D8" w:rsidRPr="00AC3294" w:rsidRDefault="00E715D8" w:rsidP="00E715D8">
      <w:pPr>
        <w:shd w:val="clear" w:color="auto" w:fill="FFFFFF"/>
        <w:spacing w:before="120" w:after="120"/>
        <w:ind w:firstLine="720"/>
        <w:jc w:val="both"/>
        <w:rPr>
          <w:color w:val="000000"/>
          <w:sz w:val="26"/>
          <w:szCs w:val="26"/>
          <w:lang w:val="nl-NL"/>
        </w:rPr>
      </w:pPr>
      <w:r w:rsidRPr="00AC3294">
        <w:rPr>
          <w:color w:val="000000"/>
          <w:sz w:val="26"/>
          <w:szCs w:val="26"/>
          <w:lang w:val="nl-NL"/>
        </w:rPr>
        <w:t xml:space="preserve">+ Thiết bị X-quang tăng sáng truyền hình: </w:t>
      </w:r>
      <w:r w:rsidRPr="00AC3294">
        <w:rPr>
          <w:color w:val="000000"/>
          <w:sz w:val="26"/>
          <w:szCs w:val="26"/>
          <w:lang w:val="nl-NL"/>
        </w:rPr>
        <w:tab/>
        <w:t>4.000.000 đồng/1 thiết bị</w:t>
      </w:r>
    </w:p>
    <w:p w:rsidR="00E715D8" w:rsidRPr="00AC3294" w:rsidRDefault="00E715D8" w:rsidP="00E715D8">
      <w:pPr>
        <w:shd w:val="clear" w:color="auto" w:fill="FFFFFF"/>
        <w:spacing w:before="120" w:after="120"/>
        <w:ind w:firstLine="720"/>
        <w:jc w:val="both"/>
        <w:rPr>
          <w:color w:val="000000"/>
          <w:sz w:val="26"/>
          <w:szCs w:val="26"/>
          <w:lang w:val="nl-NL"/>
        </w:rPr>
      </w:pPr>
      <w:r w:rsidRPr="00AC3294">
        <w:rPr>
          <w:color w:val="000000"/>
          <w:sz w:val="26"/>
          <w:szCs w:val="26"/>
          <w:lang w:val="nl-NL"/>
        </w:rPr>
        <w:t xml:space="preserve">+ Thiết bị X-quang chụp cắt lớp vi tình: </w:t>
      </w:r>
      <w:r w:rsidRPr="00AC3294">
        <w:rPr>
          <w:color w:val="000000"/>
          <w:sz w:val="26"/>
          <w:szCs w:val="26"/>
          <w:lang w:val="nl-NL"/>
        </w:rPr>
        <w:tab/>
        <w:t>6.000.000 đồng/1 thiết bị</w:t>
      </w:r>
    </w:p>
    <w:p w:rsidR="00E715D8" w:rsidRPr="00AC3294" w:rsidRDefault="00E715D8" w:rsidP="00E715D8">
      <w:pPr>
        <w:shd w:val="clear" w:color="auto" w:fill="FFFFFF"/>
        <w:spacing w:before="120" w:after="120"/>
        <w:ind w:firstLine="720"/>
        <w:jc w:val="both"/>
        <w:rPr>
          <w:color w:val="000000"/>
          <w:sz w:val="26"/>
          <w:szCs w:val="26"/>
          <w:lang w:val="nl-NL"/>
        </w:rPr>
      </w:pPr>
      <w:r w:rsidRPr="00AC3294">
        <w:rPr>
          <w:color w:val="000000"/>
          <w:sz w:val="26"/>
          <w:szCs w:val="26"/>
          <w:lang w:val="nl-NL"/>
        </w:rPr>
        <w:t xml:space="preserve">+ Hệ thiết bị PET/CT: </w:t>
      </w:r>
      <w:r w:rsidRPr="00AC3294">
        <w:rPr>
          <w:color w:val="000000"/>
          <w:sz w:val="26"/>
          <w:szCs w:val="26"/>
          <w:lang w:val="nl-NL"/>
        </w:rPr>
        <w:tab/>
      </w:r>
      <w:r w:rsidRPr="00AC3294">
        <w:rPr>
          <w:color w:val="000000"/>
          <w:sz w:val="26"/>
          <w:szCs w:val="26"/>
          <w:lang w:val="nl-NL"/>
        </w:rPr>
        <w:tab/>
      </w:r>
      <w:r w:rsidRPr="00AC3294">
        <w:rPr>
          <w:color w:val="000000"/>
          <w:sz w:val="26"/>
          <w:szCs w:val="26"/>
          <w:lang w:val="nl-NL"/>
        </w:rPr>
        <w:tab/>
      </w:r>
      <w:r w:rsidRPr="00AC3294">
        <w:rPr>
          <w:color w:val="000000"/>
          <w:sz w:val="26"/>
          <w:szCs w:val="26"/>
          <w:lang w:val="nl-NL"/>
        </w:rPr>
        <w:tab/>
        <w:t>12.00.000 đồng/1 thiết bị</w:t>
      </w:r>
    </w:p>
    <w:p w:rsidR="00E715D8" w:rsidRPr="00AC3294" w:rsidRDefault="00E715D8" w:rsidP="00E715D8">
      <w:pPr>
        <w:shd w:val="clear" w:color="auto" w:fill="FFFFFF"/>
        <w:spacing w:before="120" w:after="120"/>
        <w:ind w:firstLine="720"/>
        <w:jc w:val="both"/>
        <w:rPr>
          <w:color w:val="000000"/>
          <w:szCs w:val="28"/>
          <w:lang w:val="nl-NL"/>
        </w:rPr>
      </w:pPr>
      <w:r w:rsidRPr="00AC3294">
        <w:rPr>
          <w:color w:val="000000"/>
          <w:sz w:val="26"/>
          <w:szCs w:val="26"/>
          <w:lang w:val="nl-NL"/>
        </w:rPr>
        <w:t xml:space="preserve">- Lệ phí cấp gia hạn giấy phép:                      </w:t>
      </w:r>
      <w:r w:rsidRPr="00AC3294">
        <w:rPr>
          <w:color w:val="000000"/>
          <w:sz w:val="26"/>
          <w:szCs w:val="26"/>
          <w:lang w:val="nl-NL"/>
        </w:rPr>
        <w:tab/>
        <w:t>100.000 đồng</w:t>
      </w:r>
    </w:p>
    <w:p w:rsidR="00E715D8" w:rsidRPr="00AC3294" w:rsidRDefault="00E715D8" w:rsidP="00E715D8">
      <w:pPr>
        <w:pStyle w:val="BodyTextIndent3"/>
        <w:widowControl w:val="0"/>
        <w:rPr>
          <w:rFonts w:ascii="Times New Roman" w:hAnsi="Times New Roman"/>
          <w:i/>
          <w:color w:val="000000"/>
          <w:sz w:val="26"/>
          <w:szCs w:val="26"/>
          <w:lang w:val="nl-NL"/>
        </w:rPr>
      </w:pPr>
      <w:r w:rsidRPr="00AC3294">
        <w:rPr>
          <w:rFonts w:ascii="Times New Roman" w:hAnsi="Times New Roman"/>
          <w:i/>
          <w:color w:val="000000"/>
          <w:sz w:val="26"/>
          <w:szCs w:val="26"/>
          <w:lang w:val="nl-NL"/>
        </w:rPr>
        <w:t>(Khoản 2 Điều 1 Thông tư 76/2010/TT-BTC)</w:t>
      </w:r>
    </w:p>
    <w:p w:rsidR="00E715D8" w:rsidRPr="00AC3294" w:rsidRDefault="00E715D8" w:rsidP="00E715D8">
      <w:pPr>
        <w:spacing w:before="120" w:after="120"/>
        <w:ind w:firstLine="312"/>
        <w:jc w:val="both"/>
        <w:rPr>
          <w:color w:val="000000"/>
          <w:sz w:val="26"/>
          <w:szCs w:val="26"/>
          <w:lang w:val="nl-NL"/>
        </w:rPr>
      </w:pPr>
      <w:r w:rsidRPr="00AC3294">
        <w:rPr>
          <w:color w:val="000000"/>
          <w:sz w:val="26"/>
          <w:szCs w:val="26"/>
          <w:lang w:val="nl-NL"/>
        </w:rPr>
        <w:t>Trường hợp một cơ sở bức xạ đề nghị cấp giấy phép tiến hành một công việc có nhiều nguồn bức xạ hoặc giấy phép tiến hành đồng thời nhiều công việc bức xạ, thì mức thu phí được tính như sau:</w:t>
      </w:r>
    </w:p>
    <w:p w:rsidR="00E715D8" w:rsidRPr="00AC3294" w:rsidRDefault="00E715D8" w:rsidP="00E715D8">
      <w:pPr>
        <w:spacing w:before="120" w:after="120"/>
        <w:ind w:firstLine="312"/>
        <w:jc w:val="both"/>
        <w:rPr>
          <w:color w:val="000000"/>
          <w:sz w:val="26"/>
          <w:szCs w:val="26"/>
          <w:lang w:val="nl-NL"/>
        </w:rPr>
      </w:pPr>
      <w:r w:rsidRPr="00AC3294">
        <w:rPr>
          <w:color w:val="000000"/>
          <w:sz w:val="26"/>
          <w:szCs w:val="26"/>
          <w:lang w:val="nl-NL"/>
        </w:rPr>
        <w:t>- Đối với giấy phép tiến hành công việc bức xạ sử dụng từ 2 đến 3 nguồn bức xạ hoặc giấy phép tiến hành từ 2 đến 3 công việc bức xạ thì áp dụng mức thu bằng 95% mức thu quy định tại biểu trên;</w:t>
      </w:r>
    </w:p>
    <w:p w:rsidR="00E715D8" w:rsidRPr="00AC3294" w:rsidRDefault="00E715D8" w:rsidP="00E715D8">
      <w:pPr>
        <w:spacing w:before="120" w:after="120"/>
        <w:ind w:firstLine="312"/>
        <w:jc w:val="both"/>
        <w:rPr>
          <w:color w:val="000000"/>
          <w:sz w:val="26"/>
          <w:szCs w:val="26"/>
          <w:lang w:val="nl-NL"/>
        </w:rPr>
      </w:pPr>
      <w:r w:rsidRPr="00AC3294">
        <w:rPr>
          <w:color w:val="000000"/>
          <w:sz w:val="26"/>
          <w:szCs w:val="26"/>
          <w:lang w:val="nl-NL"/>
        </w:rPr>
        <w:t>- Đối với giấy phép tiến hành công việc bức xạ sử dụng từ 4 đến 5 nguồn bức xạ hoặc giấy phép tiến hành 4 đến 5 công việc bức xạ thì áp dụng mức thu bằng 90% mức thu quy định tại biểu trên;</w:t>
      </w:r>
    </w:p>
    <w:p w:rsidR="00E715D8" w:rsidRPr="00AC3294" w:rsidRDefault="00E715D8" w:rsidP="00E715D8">
      <w:pPr>
        <w:spacing w:before="120" w:after="120"/>
        <w:ind w:firstLine="312"/>
        <w:jc w:val="both"/>
        <w:rPr>
          <w:color w:val="000000"/>
          <w:sz w:val="26"/>
          <w:szCs w:val="26"/>
          <w:lang w:val="nl-NL"/>
        </w:rPr>
      </w:pPr>
      <w:r w:rsidRPr="00AC3294">
        <w:rPr>
          <w:color w:val="000000"/>
          <w:sz w:val="26"/>
          <w:szCs w:val="26"/>
          <w:lang w:val="nl-NL"/>
        </w:rPr>
        <w:t>- Đối với giấy phép tiến hành công việc bức xạ sử dụng từ 6 nguồn bức xạ hoặc giấy phép tiến hành 6 công việc bức xạ trở lên thì áp dụng mức thu bằng 85% mức thu quy định tại biểu trên.</w:t>
      </w:r>
    </w:p>
    <w:p w:rsidR="00E715D8" w:rsidRPr="00AC3294" w:rsidRDefault="00E715D8" w:rsidP="00E715D8">
      <w:pPr>
        <w:spacing w:before="120" w:after="120"/>
        <w:ind w:firstLine="720"/>
        <w:jc w:val="both"/>
        <w:rPr>
          <w:b/>
          <w:i/>
          <w:color w:val="000000"/>
          <w:sz w:val="26"/>
          <w:szCs w:val="26"/>
          <w:lang w:val="hr-HR"/>
        </w:rPr>
      </w:pPr>
      <w:r w:rsidRPr="00AC3294">
        <w:rPr>
          <w:b/>
          <w:i/>
          <w:color w:val="000000"/>
          <w:sz w:val="26"/>
          <w:szCs w:val="26"/>
          <w:lang w:val="hr-HR"/>
        </w:rPr>
        <w:t>i. Mẫu đơn, mẫu tờ khai:</w:t>
      </w:r>
    </w:p>
    <w:p w:rsidR="00E715D8" w:rsidRPr="00AC3294" w:rsidRDefault="00E715D8" w:rsidP="00E715D8">
      <w:pPr>
        <w:spacing w:before="120" w:after="120"/>
        <w:ind w:firstLine="720"/>
        <w:jc w:val="both"/>
        <w:rPr>
          <w:noProof/>
          <w:color w:val="000000"/>
          <w:sz w:val="26"/>
          <w:szCs w:val="26"/>
          <w:lang w:val="nl-NL"/>
        </w:rPr>
      </w:pPr>
      <w:r w:rsidRPr="00AC3294">
        <w:rPr>
          <w:color w:val="000000"/>
          <w:sz w:val="26"/>
          <w:szCs w:val="26"/>
        </w:rPr>
        <w:t xml:space="preserve">- Đơn đề nghị gia hạn giấy phép theo Mẫu </w:t>
      </w:r>
      <w:r w:rsidRPr="00AC3294">
        <w:rPr>
          <w:color w:val="000000"/>
          <w:sz w:val="26"/>
          <w:szCs w:val="26"/>
          <w:lang w:val="vi-VN"/>
        </w:rPr>
        <w:t>0</w:t>
      </w:r>
      <w:r w:rsidRPr="00AC3294">
        <w:rPr>
          <w:color w:val="000000"/>
          <w:sz w:val="26"/>
          <w:szCs w:val="26"/>
        </w:rPr>
        <w:t>6</w:t>
      </w:r>
      <w:r w:rsidRPr="00AC3294">
        <w:rPr>
          <w:color w:val="000000"/>
          <w:sz w:val="26"/>
          <w:szCs w:val="26"/>
          <w:lang w:val="vi-VN"/>
        </w:rPr>
        <w:t>- II/ATBXHN</w:t>
      </w:r>
      <w:r w:rsidRPr="00AC3294">
        <w:rPr>
          <w:color w:val="000000"/>
          <w:sz w:val="26"/>
          <w:szCs w:val="26"/>
        </w:rPr>
        <w:t xml:space="preserve">, Thông tư </w:t>
      </w:r>
      <w:r w:rsidRPr="00AC3294">
        <w:rPr>
          <w:noProof/>
          <w:color w:val="000000"/>
          <w:sz w:val="26"/>
          <w:szCs w:val="26"/>
          <w:lang w:val="nl-NL"/>
        </w:rPr>
        <w:t>số 08/2010/TT-BKHCN</w:t>
      </w:r>
    </w:p>
    <w:p w:rsidR="00E715D8" w:rsidRPr="00AC3294" w:rsidRDefault="00E715D8" w:rsidP="00E715D8">
      <w:pPr>
        <w:spacing w:before="120" w:after="120"/>
        <w:ind w:firstLine="720"/>
        <w:jc w:val="both"/>
        <w:rPr>
          <w:color w:val="000000"/>
          <w:sz w:val="26"/>
          <w:szCs w:val="26"/>
        </w:rPr>
      </w:pPr>
      <w:r w:rsidRPr="00AC3294">
        <w:rPr>
          <w:noProof/>
          <w:color w:val="000000"/>
          <w:sz w:val="26"/>
          <w:szCs w:val="26"/>
          <w:lang w:val="nl-NL"/>
        </w:rPr>
        <w:t xml:space="preserve">- </w:t>
      </w:r>
      <w:r w:rsidRPr="00AC3294">
        <w:rPr>
          <w:color w:val="000000"/>
          <w:sz w:val="26"/>
          <w:szCs w:val="26"/>
          <w:lang w:val="vi-VN"/>
        </w:rPr>
        <w:t xml:space="preserve">Phiếu khai báo đối với nhân viên bức xạ hoặc người phụ trách an toàn bức xạ mới </w:t>
      </w:r>
      <w:r w:rsidRPr="00AC3294">
        <w:rPr>
          <w:color w:val="000000"/>
          <w:sz w:val="26"/>
          <w:szCs w:val="26"/>
        </w:rPr>
        <w:t xml:space="preserve">(theo Mẫu </w:t>
      </w:r>
      <w:r w:rsidRPr="00AC3294">
        <w:rPr>
          <w:color w:val="000000"/>
          <w:sz w:val="26"/>
          <w:szCs w:val="26"/>
          <w:lang w:val="vi-VN"/>
        </w:rPr>
        <w:t>01-I/ATBXHN</w:t>
      </w:r>
      <w:r w:rsidRPr="00AC3294">
        <w:rPr>
          <w:color w:val="000000"/>
          <w:sz w:val="26"/>
          <w:szCs w:val="26"/>
        </w:rPr>
        <w:t xml:space="preserve">, Thông tư </w:t>
      </w:r>
      <w:r w:rsidRPr="00AC3294">
        <w:rPr>
          <w:noProof/>
          <w:color w:val="000000"/>
          <w:sz w:val="26"/>
          <w:szCs w:val="26"/>
          <w:lang w:val="nl-NL"/>
        </w:rPr>
        <w:t>số 08/2010/TT-BKHCN</w:t>
      </w:r>
      <w:r w:rsidRPr="00AC3294">
        <w:rPr>
          <w:color w:val="000000"/>
          <w:sz w:val="26"/>
          <w:szCs w:val="26"/>
        </w:rPr>
        <w:t>)</w:t>
      </w:r>
    </w:p>
    <w:p w:rsidR="00E715D8" w:rsidRPr="00AC3294" w:rsidRDefault="00E715D8" w:rsidP="00E715D8">
      <w:pPr>
        <w:spacing w:before="120" w:after="120"/>
        <w:ind w:firstLine="720"/>
        <w:jc w:val="both"/>
        <w:rPr>
          <w:noProof/>
          <w:color w:val="000000"/>
          <w:sz w:val="26"/>
          <w:szCs w:val="26"/>
          <w:lang w:val="nl-NL"/>
        </w:rPr>
      </w:pPr>
      <w:r w:rsidRPr="00AC3294">
        <w:rPr>
          <w:color w:val="000000"/>
          <w:sz w:val="26"/>
          <w:szCs w:val="26"/>
        </w:rPr>
        <w:t xml:space="preserve">- </w:t>
      </w:r>
      <w:r w:rsidRPr="00AC3294">
        <w:rPr>
          <w:color w:val="000000"/>
          <w:sz w:val="26"/>
          <w:szCs w:val="26"/>
          <w:lang w:val="vi-VN"/>
        </w:rPr>
        <w:t>Báo cáo đánh giá an toàn bức xạ</w:t>
      </w:r>
      <w:r w:rsidRPr="00AC3294">
        <w:rPr>
          <w:color w:val="000000"/>
          <w:sz w:val="26"/>
          <w:szCs w:val="26"/>
        </w:rPr>
        <w:t xml:space="preserve"> theo Mẫu </w:t>
      </w:r>
      <w:hyperlink r:id="rId7" w:history="1">
        <w:r w:rsidRPr="00AC3294">
          <w:rPr>
            <w:rStyle w:val="Hyperlink"/>
            <w:color w:val="000000"/>
            <w:sz w:val="26"/>
            <w:szCs w:val="26"/>
          </w:rPr>
          <w:t>02-III/ATBXHN</w:t>
        </w:r>
      </w:hyperlink>
      <w:r w:rsidRPr="00AC3294">
        <w:rPr>
          <w:color w:val="000000"/>
          <w:sz w:val="26"/>
          <w:szCs w:val="26"/>
        </w:rPr>
        <w:t xml:space="preserve"> Thông tư </w:t>
      </w:r>
      <w:r w:rsidRPr="00AC3294">
        <w:rPr>
          <w:noProof/>
          <w:color w:val="000000"/>
          <w:sz w:val="26"/>
          <w:szCs w:val="26"/>
          <w:lang w:val="nl-NL"/>
        </w:rPr>
        <w:t>số 08/2010/TT-BKHCN</w:t>
      </w:r>
    </w:p>
    <w:p w:rsidR="00E715D8" w:rsidRPr="00AC3294" w:rsidRDefault="00E715D8" w:rsidP="00E715D8">
      <w:pPr>
        <w:keepNext/>
        <w:keepLines/>
        <w:spacing w:before="120" w:after="120"/>
        <w:ind w:firstLine="720"/>
        <w:jc w:val="both"/>
        <w:rPr>
          <w:i/>
          <w:color w:val="000000"/>
          <w:sz w:val="26"/>
          <w:szCs w:val="26"/>
        </w:rPr>
      </w:pPr>
      <w:r w:rsidRPr="00AC3294">
        <w:rPr>
          <w:b/>
          <w:i/>
          <w:color w:val="000000"/>
          <w:sz w:val="26"/>
          <w:szCs w:val="26"/>
        </w:rPr>
        <w:t xml:space="preserve">k. Yêu cầu, điều kiện thực hiện TTHC: </w:t>
      </w:r>
      <w:r w:rsidRPr="00AC3294">
        <w:rPr>
          <w:i/>
          <w:color w:val="000000"/>
          <w:sz w:val="26"/>
          <w:szCs w:val="26"/>
        </w:rPr>
        <w:t>(Điều 26 thông tư 08/2010/TT-BKHCN)</w:t>
      </w:r>
    </w:p>
    <w:p w:rsidR="00E715D8" w:rsidRPr="00AC3294" w:rsidRDefault="00E715D8" w:rsidP="00E715D8">
      <w:pPr>
        <w:keepNext/>
        <w:keepLines/>
        <w:spacing w:before="120" w:after="120"/>
        <w:ind w:firstLine="720"/>
        <w:jc w:val="both"/>
        <w:rPr>
          <w:color w:val="000000"/>
          <w:sz w:val="26"/>
          <w:szCs w:val="26"/>
          <w:shd w:val="clear" w:color="auto" w:fill="FFFFFF"/>
        </w:rPr>
      </w:pPr>
      <w:r w:rsidRPr="00AC3294">
        <w:rPr>
          <w:color w:val="000000"/>
          <w:sz w:val="26"/>
          <w:szCs w:val="26"/>
          <w:shd w:val="clear" w:color="auto" w:fill="FFFFFF"/>
        </w:rPr>
        <w:t>- 60 ngày trước khi giấy phép hết hạn, người được cấp giấy phép phải đề nghị gia hạn giấy phép. Nếu người được cấp giấy phép đề nghị gia hạn sau thời gian quy định này, thì hồ sơ đề nghị gia hạn giấy phép sẽ không được xem xét và cơ sở phải làm thủ tục và nộp phí, lệ phí như xin cấp giấy phép mới.</w:t>
      </w:r>
    </w:p>
    <w:p w:rsidR="00E715D8" w:rsidRPr="00AC3294" w:rsidRDefault="00E715D8" w:rsidP="00E715D8">
      <w:pPr>
        <w:spacing w:before="120" w:after="120"/>
        <w:ind w:firstLine="720"/>
        <w:jc w:val="both"/>
        <w:rPr>
          <w:color w:val="000000"/>
          <w:sz w:val="26"/>
          <w:szCs w:val="26"/>
        </w:rPr>
      </w:pPr>
      <w:r w:rsidRPr="00AC3294">
        <w:rPr>
          <w:color w:val="000000"/>
          <w:sz w:val="26"/>
          <w:szCs w:val="26"/>
        </w:rPr>
        <w:t xml:space="preserve">- Đáp ứng đủ các điều kiện đảm bảo an toàn bức xạ: </w:t>
      </w:r>
    </w:p>
    <w:p w:rsidR="00E715D8" w:rsidRPr="00AC3294" w:rsidRDefault="00E715D8" w:rsidP="00E715D8">
      <w:pPr>
        <w:spacing w:before="120" w:after="120"/>
        <w:ind w:left="720" w:firstLine="360"/>
        <w:jc w:val="both"/>
        <w:rPr>
          <w:color w:val="000000"/>
          <w:sz w:val="26"/>
          <w:szCs w:val="26"/>
        </w:rPr>
      </w:pPr>
      <w:r w:rsidRPr="00AC3294">
        <w:rPr>
          <w:color w:val="000000"/>
          <w:sz w:val="26"/>
          <w:szCs w:val="26"/>
        </w:rPr>
        <w:lastRenderedPageBreak/>
        <w:t>+ Máy X - Quang đạt yêu cầu sử dụng.</w:t>
      </w:r>
    </w:p>
    <w:p w:rsidR="00E715D8" w:rsidRPr="00AC3294" w:rsidRDefault="00E715D8" w:rsidP="00E715D8">
      <w:pPr>
        <w:spacing w:before="120" w:after="120"/>
        <w:ind w:left="720" w:firstLine="360"/>
        <w:jc w:val="both"/>
        <w:rPr>
          <w:color w:val="000000"/>
          <w:sz w:val="26"/>
          <w:szCs w:val="26"/>
        </w:rPr>
      </w:pPr>
      <w:r w:rsidRPr="00AC3294">
        <w:rPr>
          <w:color w:val="000000"/>
          <w:sz w:val="26"/>
          <w:szCs w:val="26"/>
        </w:rPr>
        <w:t>+ Phòng đặt máy X - Quang đảm bảo không để lọt tia bức xạ vượt quá quy định.</w:t>
      </w:r>
    </w:p>
    <w:p w:rsidR="00E715D8" w:rsidRPr="00AC3294" w:rsidRDefault="00E715D8" w:rsidP="00E715D8">
      <w:pPr>
        <w:spacing w:before="120" w:after="120"/>
        <w:ind w:left="720" w:firstLine="360"/>
        <w:jc w:val="both"/>
        <w:rPr>
          <w:color w:val="000000"/>
          <w:sz w:val="26"/>
          <w:szCs w:val="26"/>
        </w:rPr>
      </w:pPr>
      <w:r w:rsidRPr="00AC3294">
        <w:rPr>
          <w:color w:val="000000"/>
          <w:sz w:val="26"/>
          <w:szCs w:val="26"/>
        </w:rPr>
        <w:t>+ Nhân viên bức xạ tiếp tục được đo liều bức xạ cá nhân và kiểm tra sức khỏe theo định kỳ.</w:t>
      </w:r>
    </w:p>
    <w:p w:rsidR="00E715D8" w:rsidRPr="00AC3294" w:rsidRDefault="00E715D8" w:rsidP="00E715D8">
      <w:pPr>
        <w:keepNext/>
        <w:keepLines/>
        <w:spacing w:before="120" w:after="120"/>
        <w:ind w:firstLine="720"/>
        <w:jc w:val="both"/>
        <w:rPr>
          <w:b/>
          <w:i/>
          <w:color w:val="000000"/>
          <w:sz w:val="26"/>
          <w:szCs w:val="26"/>
        </w:rPr>
      </w:pPr>
      <w:r w:rsidRPr="00AC3294">
        <w:rPr>
          <w:b/>
          <w:i/>
          <w:color w:val="000000"/>
          <w:sz w:val="26"/>
          <w:szCs w:val="26"/>
        </w:rPr>
        <w:t>l. Căn cứ pháp lý của TTHC:</w:t>
      </w:r>
    </w:p>
    <w:p w:rsidR="00E715D8" w:rsidRPr="00AC3294" w:rsidRDefault="00E715D8" w:rsidP="00E715D8">
      <w:pPr>
        <w:spacing w:before="120" w:after="120"/>
        <w:ind w:firstLine="720"/>
        <w:jc w:val="both"/>
        <w:rPr>
          <w:color w:val="000000"/>
          <w:sz w:val="26"/>
          <w:szCs w:val="26"/>
        </w:rPr>
      </w:pPr>
      <w:r w:rsidRPr="00AC3294">
        <w:rPr>
          <w:color w:val="000000"/>
          <w:sz w:val="26"/>
          <w:szCs w:val="26"/>
          <w:shd w:val="clear" w:color="auto" w:fill="FFFFFF"/>
          <w:lang w:val="it-IT"/>
        </w:rPr>
        <w:t>- Luật năng lượng nguyên tử</w:t>
      </w:r>
      <w:r w:rsidRPr="00AC3294">
        <w:rPr>
          <w:rStyle w:val="apple-converted-space"/>
          <w:color w:val="000000"/>
          <w:sz w:val="26"/>
          <w:szCs w:val="26"/>
          <w:shd w:val="clear" w:color="auto" w:fill="FFFFFF"/>
          <w:lang w:val="it-IT"/>
        </w:rPr>
        <w:t> </w:t>
      </w:r>
      <w:r w:rsidRPr="00AC3294">
        <w:rPr>
          <w:color w:val="000000"/>
          <w:sz w:val="26"/>
          <w:szCs w:val="26"/>
          <w:shd w:val="clear" w:color="auto" w:fill="FFFFFF"/>
          <w:lang w:val="it-IT"/>
        </w:rPr>
        <w:t xml:space="preserve">ngày 03/06/2008; </w:t>
      </w:r>
    </w:p>
    <w:p w:rsidR="00E715D8" w:rsidRPr="00AC3294" w:rsidRDefault="00E715D8" w:rsidP="00E715D8">
      <w:pPr>
        <w:shd w:val="clear" w:color="auto" w:fill="FFFFFF"/>
        <w:spacing w:before="120" w:after="120"/>
        <w:ind w:firstLine="720"/>
        <w:jc w:val="both"/>
        <w:rPr>
          <w:color w:val="000000"/>
          <w:sz w:val="26"/>
          <w:szCs w:val="26"/>
        </w:rPr>
      </w:pPr>
      <w:r w:rsidRPr="00AC3294">
        <w:rPr>
          <w:color w:val="000000"/>
          <w:sz w:val="26"/>
          <w:szCs w:val="26"/>
          <w:lang w:val="it-IT"/>
        </w:rPr>
        <w:t>- Nghị định số</w:t>
      </w:r>
      <w:r w:rsidRPr="00AC3294">
        <w:rPr>
          <w:rStyle w:val="apple-converted-space"/>
          <w:color w:val="000000"/>
          <w:sz w:val="26"/>
          <w:szCs w:val="26"/>
          <w:lang w:val="it-IT"/>
        </w:rPr>
        <w:t> </w:t>
      </w:r>
      <w:r w:rsidRPr="00AC3294">
        <w:rPr>
          <w:color w:val="000000"/>
          <w:sz w:val="26"/>
          <w:szCs w:val="26"/>
          <w:lang w:val="it-IT"/>
        </w:rPr>
        <w:t>07/2010/ND-CP</w:t>
      </w:r>
      <w:r w:rsidRPr="00AC3294">
        <w:rPr>
          <w:rStyle w:val="apple-converted-space"/>
          <w:color w:val="000000"/>
          <w:sz w:val="26"/>
          <w:szCs w:val="26"/>
          <w:lang w:val="it-IT"/>
        </w:rPr>
        <w:t> </w:t>
      </w:r>
      <w:r w:rsidRPr="00AC3294">
        <w:rPr>
          <w:color w:val="000000"/>
          <w:sz w:val="26"/>
          <w:szCs w:val="26"/>
          <w:lang w:val="it-IT"/>
        </w:rPr>
        <w:t>ngày 25/1/2010 của Chính phủ</w:t>
      </w:r>
      <w:r w:rsidRPr="00AC3294">
        <w:rPr>
          <w:rStyle w:val="apple-converted-space"/>
          <w:color w:val="000000"/>
          <w:sz w:val="26"/>
          <w:szCs w:val="26"/>
          <w:lang w:val="it-IT"/>
        </w:rPr>
        <w:t> </w:t>
      </w:r>
      <w:r w:rsidRPr="00AC3294">
        <w:rPr>
          <w:color w:val="000000"/>
          <w:sz w:val="26"/>
          <w:szCs w:val="26"/>
          <w:lang w:val="it-IT"/>
        </w:rPr>
        <w:t>Quy định chi tiết và hướng dẫn thi hành một số điều của Luật</w:t>
      </w:r>
      <w:r w:rsidRPr="00AC3294">
        <w:rPr>
          <w:rStyle w:val="apple-converted-space"/>
          <w:color w:val="000000"/>
          <w:sz w:val="26"/>
          <w:szCs w:val="26"/>
          <w:lang w:val="it-IT"/>
        </w:rPr>
        <w:t> </w:t>
      </w:r>
      <w:hyperlink r:id="rId8" w:tooltip="là dạng vật chất có khả năng sinh công, bao gồm nguồn năng lượng sơ cấp: than, dầu, khí đốt và nguồn năng lượng thứ cấp là nhiệt năng, điện năng được sinh ra thông qua quá trình chuyển hoá năng lượng sơ cấp." w:history="1">
        <w:r w:rsidRPr="00AC3294">
          <w:rPr>
            <w:rStyle w:val="Hyperlink"/>
            <w:color w:val="000000"/>
            <w:sz w:val="26"/>
            <w:szCs w:val="26"/>
            <w:lang w:val="it-IT"/>
          </w:rPr>
          <w:t>Năng lượng</w:t>
        </w:r>
      </w:hyperlink>
      <w:r w:rsidRPr="00AC3294">
        <w:rPr>
          <w:rStyle w:val="apple-converted-space"/>
          <w:color w:val="000000"/>
          <w:sz w:val="26"/>
          <w:szCs w:val="26"/>
          <w:lang w:val="it-IT"/>
        </w:rPr>
        <w:t> </w:t>
      </w:r>
      <w:r w:rsidRPr="00AC3294">
        <w:rPr>
          <w:color w:val="000000"/>
          <w:sz w:val="26"/>
          <w:szCs w:val="26"/>
          <w:lang w:val="it-IT"/>
        </w:rPr>
        <w:t>nguyên tử;</w:t>
      </w:r>
    </w:p>
    <w:p w:rsidR="00E715D8" w:rsidRPr="00AC3294" w:rsidRDefault="00E715D8" w:rsidP="00E715D8">
      <w:pPr>
        <w:shd w:val="clear" w:color="auto" w:fill="FFFFFF"/>
        <w:spacing w:before="120" w:after="120"/>
        <w:ind w:firstLine="720"/>
        <w:jc w:val="both"/>
        <w:rPr>
          <w:color w:val="000000"/>
          <w:sz w:val="26"/>
          <w:szCs w:val="26"/>
          <w:lang w:val="it-IT"/>
        </w:rPr>
      </w:pPr>
      <w:r w:rsidRPr="00AC3294">
        <w:rPr>
          <w:color w:val="000000"/>
          <w:sz w:val="26"/>
          <w:szCs w:val="26"/>
          <w:lang w:val="it-IT"/>
        </w:rPr>
        <w:t>- Thông tư số</w:t>
      </w:r>
      <w:r w:rsidRPr="00AC3294">
        <w:rPr>
          <w:rStyle w:val="apple-converted-space"/>
          <w:color w:val="000000"/>
          <w:sz w:val="26"/>
          <w:szCs w:val="26"/>
          <w:lang w:val="it-IT"/>
        </w:rPr>
        <w:t> </w:t>
      </w:r>
      <w:r w:rsidRPr="00AC3294">
        <w:rPr>
          <w:color w:val="000000"/>
          <w:sz w:val="26"/>
          <w:szCs w:val="26"/>
          <w:lang w:val="it-IT"/>
        </w:rPr>
        <w:t>08/2010/TT-BKHCN ngày 22/7/2010 của Bộ Khoa học và công nghệ Hướng dẫn về việc khai báo, cấp giấy phép tiến hành công việc bức xạ </w:t>
      </w:r>
      <w:r w:rsidRPr="00AC3294">
        <w:rPr>
          <w:rStyle w:val="apple-converted-space"/>
          <w:color w:val="000000"/>
          <w:sz w:val="26"/>
          <w:szCs w:val="26"/>
          <w:lang w:val="it-IT"/>
        </w:rPr>
        <w:t> </w:t>
      </w:r>
      <w:r w:rsidRPr="00AC3294">
        <w:rPr>
          <w:color w:val="000000"/>
          <w:sz w:val="26"/>
          <w:szCs w:val="26"/>
          <w:lang w:val="it-IT"/>
        </w:rPr>
        <w:t>và cấp chứng chỉ nhân viên bức xạ;</w:t>
      </w:r>
    </w:p>
    <w:p w:rsidR="00E715D8" w:rsidRPr="00AC3294" w:rsidRDefault="00E715D8" w:rsidP="00E715D8">
      <w:pPr>
        <w:shd w:val="clear" w:color="auto" w:fill="FFFFFF"/>
        <w:spacing w:before="120" w:after="120"/>
        <w:ind w:firstLine="720"/>
        <w:jc w:val="both"/>
        <w:rPr>
          <w:color w:val="000000"/>
          <w:sz w:val="26"/>
          <w:szCs w:val="26"/>
        </w:rPr>
      </w:pPr>
      <w:r w:rsidRPr="00AC3294">
        <w:rPr>
          <w:iCs/>
          <w:color w:val="000000"/>
          <w:sz w:val="26"/>
          <w:szCs w:val="26"/>
        </w:rPr>
        <w:t xml:space="preserve">- </w:t>
      </w:r>
      <w:r w:rsidRPr="00AC3294">
        <w:rPr>
          <w:iCs/>
          <w:color w:val="000000"/>
          <w:sz w:val="26"/>
          <w:szCs w:val="26"/>
          <w:lang w:val="vi-VN"/>
        </w:rPr>
        <w:t xml:space="preserve">Thông tư </w:t>
      </w:r>
      <w:r w:rsidRPr="00AC3294">
        <w:rPr>
          <w:iCs/>
          <w:color w:val="000000"/>
          <w:sz w:val="26"/>
          <w:szCs w:val="26"/>
        </w:rPr>
        <w:t xml:space="preserve">số </w:t>
      </w:r>
      <w:r w:rsidRPr="00AC3294">
        <w:rPr>
          <w:color w:val="000000"/>
          <w:sz w:val="26"/>
          <w:szCs w:val="26"/>
        </w:rPr>
        <w:t xml:space="preserve">25/2014/TT-BKHCN ngày 08/10/2014 của Bộ Khoa học và Công nghệ về </w:t>
      </w:r>
      <w:r w:rsidRPr="00AC3294">
        <w:rPr>
          <w:iCs/>
          <w:color w:val="000000"/>
          <w:sz w:val="26"/>
          <w:szCs w:val="26"/>
          <w:lang w:val="vi-VN"/>
        </w:rPr>
        <w:t>quy định việc chuẩn bị ứng phó và ứng phó sự cố bức xạ và hạt nhân, lập và phê duyệt kế hoạch ứng phó sự cố bức xạ và hạt nhân</w:t>
      </w:r>
      <w:r w:rsidRPr="00AC3294">
        <w:rPr>
          <w:iCs/>
          <w:color w:val="000000"/>
          <w:sz w:val="26"/>
          <w:szCs w:val="26"/>
        </w:rPr>
        <w:t>;</w:t>
      </w:r>
    </w:p>
    <w:p w:rsidR="00E715D8" w:rsidRPr="00AC3294" w:rsidRDefault="00E715D8" w:rsidP="00E715D8">
      <w:pPr>
        <w:pStyle w:val="dieu"/>
        <w:spacing w:before="120"/>
        <w:jc w:val="both"/>
        <w:rPr>
          <w:b w:val="0"/>
          <w:color w:val="000000"/>
          <w:spacing w:val="-4"/>
          <w:szCs w:val="26"/>
        </w:rPr>
      </w:pPr>
      <w:r w:rsidRPr="00AC3294">
        <w:rPr>
          <w:b w:val="0"/>
          <w:color w:val="000000"/>
          <w:szCs w:val="26"/>
          <w:shd w:val="clear" w:color="auto" w:fill="FFFFFF"/>
          <w:lang w:val="it-IT"/>
        </w:rPr>
        <w:t>-</w:t>
      </w:r>
      <w:r w:rsidRPr="00AC3294">
        <w:rPr>
          <w:rStyle w:val="apple-converted-space"/>
          <w:b w:val="0"/>
          <w:color w:val="000000"/>
          <w:szCs w:val="26"/>
          <w:shd w:val="clear" w:color="auto" w:fill="FFFFFF"/>
          <w:lang w:val="it-IT"/>
        </w:rPr>
        <w:t> </w:t>
      </w:r>
      <w:r w:rsidRPr="00AC3294">
        <w:rPr>
          <w:b w:val="0"/>
          <w:color w:val="000000"/>
          <w:szCs w:val="26"/>
          <w:shd w:val="clear" w:color="auto" w:fill="FFFFFF"/>
          <w:lang w:val="it-IT"/>
        </w:rPr>
        <w:t>Thông tư số</w:t>
      </w:r>
      <w:r w:rsidRPr="00AC3294">
        <w:rPr>
          <w:rStyle w:val="apple-converted-space"/>
          <w:b w:val="0"/>
          <w:color w:val="000000"/>
          <w:szCs w:val="26"/>
          <w:shd w:val="clear" w:color="auto" w:fill="FFFFFF"/>
          <w:lang w:val="it-IT"/>
        </w:rPr>
        <w:t> </w:t>
      </w:r>
      <w:hyperlink r:id="rId9" w:tgtFrame="_blank" w:tooltip="" w:history="1">
        <w:r w:rsidRPr="00AC3294">
          <w:rPr>
            <w:rStyle w:val="docsearchtitle1"/>
            <w:b w:val="0"/>
            <w:color w:val="000000"/>
            <w:szCs w:val="26"/>
            <w:shd w:val="clear" w:color="auto" w:fill="FFFFFF"/>
            <w:lang w:val="it-IT"/>
          </w:rPr>
          <w:t>76/2010/TT-BTC ngày</w:t>
        </w:r>
        <w:r w:rsidRPr="00AC3294">
          <w:rPr>
            <w:rStyle w:val="apple-converted-space"/>
            <w:b w:val="0"/>
            <w:color w:val="000000"/>
            <w:szCs w:val="26"/>
            <w:shd w:val="clear" w:color="auto" w:fill="FFFFFF"/>
            <w:lang w:val="it-IT"/>
          </w:rPr>
          <w:t> </w:t>
        </w:r>
        <w:r w:rsidRPr="00AC3294">
          <w:rPr>
            <w:rStyle w:val="normal1"/>
            <w:b w:val="0"/>
            <w:color w:val="000000"/>
            <w:szCs w:val="26"/>
            <w:shd w:val="clear" w:color="auto" w:fill="FFFFFF"/>
            <w:lang w:val="it-IT"/>
          </w:rPr>
          <w:t>17/5/2010 của Bộ Tài chính</w:t>
        </w:r>
        <w:r w:rsidRPr="00AC3294">
          <w:rPr>
            <w:rStyle w:val="apple-converted-space"/>
            <w:b w:val="0"/>
            <w:color w:val="000000"/>
            <w:szCs w:val="26"/>
            <w:shd w:val="clear" w:color="auto" w:fill="FFFFFF"/>
            <w:lang w:val="it-IT"/>
          </w:rPr>
          <w:t> </w:t>
        </w:r>
        <w:r w:rsidRPr="00AC3294">
          <w:rPr>
            <w:rStyle w:val="docsearchtitle1"/>
            <w:b w:val="0"/>
            <w:color w:val="000000"/>
            <w:szCs w:val="26"/>
            <w:shd w:val="clear" w:color="auto" w:fill="FFFFFF"/>
            <w:lang w:val="it-IT"/>
          </w:rPr>
          <w:t>về việc quy định mức thu, chế độ thu, nộp, quản lý và sử dụng phí, lệ phí trong lĩnh vực năng lượng nguyên tử.</w:t>
        </w:r>
      </w:hyperlink>
    </w:p>
    <w:p w:rsidR="00E715D8" w:rsidRPr="00AC3294" w:rsidRDefault="00E715D8" w:rsidP="00E715D8">
      <w:pPr>
        <w:pStyle w:val="dieu"/>
        <w:spacing w:before="120"/>
        <w:ind w:firstLine="0"/>
        <w:jc w:val="both"/>
        <w:rPr>
          <w:b w:val="0"/>
          <w:color w:val="000000"/>
          <w:spacing w:val="-4"/>
          <w:sz w:val="24"/>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firstLine="0"/>
        <w:jc w:val="both"/>
        <w:rPr>
          <w:color w:val="000000"/>
          <w:spacing w:val="-4"/>
          <w:sz w:val="22"/>
          <w:szCs w:val="22"/>
        </w:rPr>
      </w:pPr>
    </w:p>
    <w:p w:rsidR="00E715D8" w:rsidRPr="00AC3294" w:rsidRDefault="00E715D8" w:rsidP="00E715D8">
      <w:pPr>
        <w:pStyle w:val="dieu"/>
        <w:ind w:left="6480" w:firstLine="0"/>
        <w:jc w:val="both"/>
        <w:rPr>
          <w:color w:val="000000"/>
          <w:lang w:val="pt-BR"/>
        </w:rPr>
      </w:pPr>
      <w:r w:rsidRPr="00AC3294">
        <w:rPr>
          <w:color w:val="000000"/>
          <w:spacing w:val="-4"/>
        </w:rPr>
        <w:br w:type="page"/>
      </w:r>
      <w:r w:rsidRPr="00AC3294">
        <w:rPr>
          <w:color w:val="000000"/>
          <w:lang w:val="pt-BR"/>
        </w:rPr>
        <w:lastRenderedPageBreak/>
        <w:t>Mẫu 06-II/ATBXHN</w:t>
      </w:r>
    </w:p>
    <w:p w:rsidR="00E715D8" w:rsidRPr="00AC3294" w:rsidRDefault="00E715D8" w:rsidP="00E715D8">
      <w:pPr>
        <w:jc w:val="center"/>
        <w:rPr>
          <w:b/>
          <w:color w:val="000000"/>
          <w:sz w:val="22"/>
          <w:szCs w:val="22"/>
          <w:lang w:val="pt-BR"/>
        </w:rPr>
      </w:pPr>
      <w:r w:rsidRPr="00AC3294">
        <w:rPr>
          <w:b/>
          <w:color w:val="000000"/>
          <w:sz w:val="22"/>
          <w:szCs w:val="22"/>
          <w:lang w:val="pt-BR"/>
        </w:rPr>
        <w:t>CỘNG HÒA XÃ HỘI CHỦ NGHĨA VIỆT NAM</w:t>
      </w:r>
    </w:p>
    <w:p w:rsidR="00E715D8" w:rsidRPr="00AC3294" w:rsidRDefault="00E715D8" w:rsidP="00E715D8">
      <w:pPr>
        <w:jc w:val="center"/>
        <w:rPr>
          <w:b/>
          <w:color w:val="000000"/>
          <w:sz w:val="22"/>
          <w:szCs w:val="22"/>
          <w:lang w:val="pt-BR"/>
        </w:rPr>
      </w:pPr>
      <w:r w:rsidRPr="00AC3294">
        <w:rPr>
          <w:b/>
          <w:color w:val="000000"/>
          <w:sz w:val="22"/>
          <w:szCs w:val="22"/>
          <w:lang w:val="pt-BR"/>
        </w:rPr>
        <w:t>Độc lập - Tự do - Hạnh phúc</w:t>
      </w:r>
    </w:p>
    <w:p w:rsidR="00E715D8" w:rsidRPr="00AC3294" w:rsidRDefault="00E715D8" w:rsidP="00E715D8">
      <w:pPr>
        <w:spacing w:before="360"/>
        <w:jc w:val="center"/>
        <w:rPr>
          <w:b/>
          <w:color w:val="000000"/>
          <w:sz w:val="22"/>
          <w:szCs w:val="22"/>
          <w:lang w:val="pt-BR"/>
        </w:rPr>
      </w:pPr>
      <w:r w:rsidRPr="00AC3294">
        <w:rPr>
          <w:b/>
          <w:noProof/>
          <w:color w:val="000000"/>
          <w:sz w:val="22"/>
          <w:szCs w:val="22"/>
        </w:rPr>
        <w:pict>
          <v:line id="_x0000_s1031" style="position:absolute;left:0;text-align:left;z-index:251657216" from="176.5pt,0" to="302.5pt,0"/>
        </w:pict>
      </w:r>
      <w:r w:rsidRPr="00AC3294">
        <w:rPr>
          <w:b/>
          <w:color w:val="000000"/>
          <w:sz w:val="22"/>
          <w:szCs w:val="22"/>
          <w:lang w:val="pt-BR"/>
        </w:rPr>
        <w:t>ĐƠN ĐỀ NGHỊ GIA HẠN GIẤY PHÉP TIẾN HÀNH CÔNG VIỆC BỨC XẠ</w:t>
      </w:r>
    </w:p>
    <w:p w:rsidR="00E715D8" w:rsidRPr="00AC3294" w:rsidRDefault="00E715D8" w:rsidP="00E715D8">
      <w:pPr>
        <w:tabs>
          <w:tab w:val="left" w:pos="2552"/>
          <w:tab w:val="left" w:pos="3686"/>
        </w:tabs>
        <w:spacing w:before="240" w:after="360"/>
        <w:jc w:val="center"/>
        <w:rPr>
          <w:b/>
          <w:color w:val="000000"/>
          <w:sz w:val="22"/>
          <w:szCs w:val="22"/>
          <w:lang w:val="pt-BR"/>
        </w:rPr>
      </w:pPr>
      <w:r w:rsidRPr="00AC3294">
        <w:rPr>
          <w:color w:val="000000"/>
          <w:sz w:val="22"/>
          <w:szCs w:val="22"/>
          <w:lang w:val="pt-BR"/>
        </w:rPr>
        <w:t>Kính gửi:</w:t>
      </w:r>
      <w:r w:rsidRPr="00AC3294">
        <w:rPr>
          <w:b/>
          <w:color w:val="000000"/>
          <w:sz w:val="22"/>
          <w:szCs w:val="22"/>
          <w:lang w:val="pt-BR"/>
        </w:rPr>
        <w:t xml:space="preserve"> …………..……</w:t>
      </w:r>
      <w:r w:rsidRPr="00AC3294">
        <w:rPr>
          <w:rStyle w:val="FootnoteReference"/>
          <w:b/>
          <w:color w:val="000000"/>
          <w:sz w:val="22"/>
          <w:szCs w:val="22"/>
        </w:rPr>
        <w:footnoteReference w:id="2"/>
      </w:r>
      <w:r w:rsidRPr="00AC3294">
        <w:rPr>
          <w:b/>
          <w:color w:val="000000"/>
          <w:sz w:val="22"/>
          <w:szCs w:val="22"/>
          <w:lang w:val="pt-BR"/>
        </w:rPr>
        <w:t>…………………….</w:t>
      </w:r>
    </w:p>
    <w:p w:rsidR="00E715D8" w:rsidRPr="00AC3294" w:rsidRDefault="00E715D8" w:rsidP="00E715D8">
      <w:pPr>
        <w:tabs>
          <w:tab w:val="left" w:pos="5220"/>
        </w:tabs>
        <w:spacing w:after="120"/>
        <w:jc w:val="both"/>
        <w:rPr>
          <w:color w:val="000000"/>
          <w:sz w:val="22"/>
          <w:szCs w:val="22"/>
          <w:lang w:val="pt-BR"/>
        </w:rPr>
      </w:pPr>
      <w:r w:rsidRPr="00AC3294">
        <w:rPr>
          <w:color w:val="000000"/>
          <w:sz w:val="22"/>
          <w:szCs w:val="22"/>
          <w:lang w:val="pt-BR"/>
        </w:rPr>
        <w:t>1. Tên tổ chức / cá nhân đề nghị gia hạn giấy phép:</w:t>
      </w:r>
    </w:p>
    <w:p w:rsidR="00E715D8" w:rsidRPr="00AC3294" w:rsidRDefault="00E715D8" w:rsidP="00E715D8">
      <w:pPr>
        <w:spacing w:after="120"/>
        <w:jc w:val="both"/>
        <w:rPr>
          <w:color w:val="000000"/>
          <w:sz w:val="22"/>
          <w:szCs w:val="22"/>
          <w:lang w:val="pt-BR"/>
        </w:rPr>
      </w:pPr>
      <w:r w:rsidRPr="00AC3294">
        <w:rPr>
          <w:color w:val="000000"/>
          <w:sz w:val="22"/>
          <w:szCs w:val="22"/>
          <w:lang w:val="pt-BR"/>
        </w:rPr>
        <w:t>2. Địa chỉ:</w:t>
      </w:r>
    </w:p>
    <w:p w:rsidR="00E715D8" w:rsidRPr="00AC3294" w:rsidRDefault="00E715D8" w:rsidP="00E715D8">
      <w:pPr>
        <w:pStyle w:val="dieu"/>
        <w:tabs>
          <w:tab w:val="left" w:pos="5245"/>
        </w:tabs>
        <w:ind w:firstLine="0"/>
        <w:rPr>
          <w:b w:val="0"/>
          <w:color w:val="000000"/>
          <w:sz w:val="22"/>
          <w:szCs w:val="22"/>
          <w:lang w:val="pt-BR"/>
        </w:rPr>
      </w:pPr>
      <w:r w:rsidRPr="00AC3294">
        <w:rPr>
          <w:b w:val="0"/>
          <w:color w:val="000000"/>
          <w:sz w:val="22"/>
          <w:szCs w:val="22"/>
          <w:lang w:val="pt-BR"/>
        </w:rPr>
        <w:t>3. Điện thoại:</w:t>
      </w:r>
      <w:r w:rsidRPr="00AC3294">
        <w:rPr>
          <w:b w:val="0"/>
          <w:color w:val="000000"/>
          <w:sz w:val="22"/>
          <w:szCs w:val="22"/>
          <w:lang w:val="pt-BR"/>
        </w:rPr>
        <w:tab/>
        <w:t>4. Fax:</w:t>
      </w:r>
    </w:p>
    <w:p w:rsidR="00E715D8" w:rsidRPr="00AC3294" w:rsidRDefault="00E715D8" w:rsidP="00E715D8">
      <w:pPr>
        <w:tabs>
          <w:tab w:val="left" w:pos="3060"/>
          <w:tab w:val="left" w:pos="5940"/>
        </w:tabs>
        <w:spacing w:after="120"/>
        <w:jc w:val="both"/>
        <w:rPr>
          <w:color w:val="000000"/>
          <w:sz w:val="22"/>
          <w:szCs w:val="22"/>
          <w:lang w:val="pt-BR"/>
        </w:rPr>
      </w:pPr>
      <w:r w:rsidRPr="00AC3294">
        <w:rPr>
          <w:color w:val="000000"/>
          <w:sz w:val="22"/>
          <w:szCs w:val="22"/>
          <w:lang w:val="pt-BR"/>
        </w:rPr>
        <w:t>5. E-mail:</w:t>
      </w:r>
    </w:p>
    <w:p w:rsidR="00E715D8" w:rsidRPr="00AC3294" w:rsidRDefault="00E715D8" w:rsidP="00E715D8">
      <w:pPr>
        <w:spacing w:after="120"/>
        <w:jc w:val="both"/>
        <w:rPr>
          <w:color w:val="000000"/>
          <w:sz w:val="22"/>
          <w:szCs w:val="22"/>
          <w:lang w:val="pt-BR"/>
        </w:rPr>
      </w:pPr>
      <w:r w:rsidRPr="00AC3294">
        <w:rPr>
          <w:color w:val="000000"/>
          <w:sz w:val="22"/>
          <w:szCs w:val="22"/>
          <w:lang w:val="pt-BR"/>
        </w:rPr>
        <w:t>6. Người đứng đầu tổ chức</w:t>
      </w:r>
      <w:r w:rsidRPr="00AC3294">
        <w:rPr>
          <w:rStyle w:val="FootnoteReference"/>
          <w:color w:val="000000"/>
          <w:sz w:val="22"/>
          <w:szCs w:val="22"/>
        </w:rPr>
        <w:footnoteReference w:id="3"/>
      </w:r>
      <w:r w:rsidRPr="00AC3294">
        <w:rPr>
          <w:color w:val="000000"/>
          <w:sz w:val="22"/>
          <w:szCs w:val="22"/>
          <w:lang w:val="pt-BR"/>
        </w:rPr>
        <w:t>:</w:t>
      </w:r>
      <w:r w:rsidRPr="00AC3294">
        <w:rPr>
          <w:color w:val="000000"/>
          <w:sz w:val="22"/>
          <w:szCs w:val="22"/>
          <w:lang w:val="pt-BR"/>
        </w:rPr>
        <w:tab/>
      </w:r>
    </w:p>
    <w:p w:rsidR="00E715D8" w:rsidRPr="00AC3294" w:rsidRDefault="00E715D8" w:rsidP="00E715D8">
      <w:pPr>
        <w:tabs>
          <w:tab w:val="left" w:pos="5940"/>
        </w:tabs>
        <w:spacing w:after="120"/>
        <w:ind w:left="284"/>
        <w:jc w:val="both"/>
        <w:rPr>
          <w:color w:val="000000"/>
          <w:sz w:val="22"/>
          <w:szCs w:val="22"/>
          <w:lang w:val="pt-BR"/>
        </w:rPr>
      </w:pPr>
      <w:r w:rsidRPr="00AC3294">
        <w:rPr>
          <w:color w:val="000000"/>
          <w:sz w:val="22"/>
          <w:szCs w:val="22"/>
          <w:lang w:val="pt-BR"/>
        </w:rPr>
        <w:t>- Họ và tên:</w:t>
      </w:r>
    </w:p>
    <w:p w:rsidR="00E715D8" w:rsidRPr="00AC3294" w:rsidRDefault="00E715D8" w:rsidP="00E715D8">
      <w:pPr>
        <w:tabs>
          <w:tab w:val="left" w:pos="5940"/>
        </w:tabs>
        <w:spacing w:after="120"/>
        <w:ind w:left="284"/>
        <w:jc w:val="both"/>
        <w:rPr>
          <w:color w:val="000000"/>
          <w:sz w:val="22"/>
          <w:szCs w:val="22"/>
          <w:lang w:val="pt-BR"/>
        </w:rPr>
      </w:pPr>
      <w:r w:rsidRPr="00AC3294">
        <w:rPr>
          <w:color w:val="000000"/>
          <w:sz w:val="22"/>
          <w:szCs w:val="22"/>
          <w:lang w:val="pt-BR"/>
        </w:rPr>
        <w:t>- Chức vụ:</w:t>
      </w:r>
    </w:p>
    <w:p w:rsidR="00E715D8" w:rsidRPr="00AC3294" w:rsidRDefault="00E715D8" w:rsidP="00E715D8">
      <w:pPr>
        <w:tabs>
          <w:tab w:val="left" w:pos="5940"/>
        </w:tabs>
        <w:spacing w:after="120"/>
        <w:ind w:left="284"/>
        <w:jc w:val="both"/>
        <w:rPr>
          <w:color w:val="000000"/>
          <w:sz w:val="22"/>
          <w:szCs w:val="22"/>
          <w:lang w:val="pt-BR"/>
        </w:rPr>
      </w:pPr>
      <w:r w:rsidRPr="00AC3294">
        <w:rPr>
          <w:color w:val="000000"/>
          <w:sz w:val="22"/>
          <w:szCs w:val="22"/>
          <w:lang w:val="pt-BR"/>
        </w:rPr>
        <w:t>- Số giấy CMND / Hộ chiếu:</w:t>
      </w:r>
    </w:p>
    <w:p w:rsidR="00E715D8" w:rsidRPr="00AC3294" w:rsidRDefault="00E715D8" w:rsidP="00E715D8">
      <w:pPr>
        <w:spacing w:after="120"/>
        <w:jc w:val="both"/>
        <w:rPr>
          <w:color w:val="000000"/>
          <w:sz w:val="22"/>
          <w:szCs w:val="22"/>
          <w:lang w:val="pt-BR"/>
        </w:rPr>
      </w:pPr>
      <w:r w:rsidRPr="00AC3294">
        <w:rPr>
          <w:color w:val="000000"/>
          <w:sz w:val="22"/>
          <w:szCs w:val="22"/>
          <w:lang w:val="pt-BR"/>
        </w:rPr>
        <w:t>7. Đề nghị gia hạn giấy phép sau:</w:t>
      </w:r>
      <w:r w:rsidRPr="00AC3294">
        <w:rPr>
          <w:color w:val="000000"/>
          <w:sz w:val="22"/>
          <w:szCs w:val="22"/>
          <w:lang w:val="pt-BR"/>
        </w:rPr>
        <w:tab/>
      </w:r>
      <w:r w:rsidRPr="00AC3294">
        <w:rPr>
          <w:color w:val="000000"/>
          <w:sz w:val="22"/>
          <w:szCs w:val="22"/>
          <w:lang w:val="pt-BR"/>
        </w:rPr>
        <w:tab/>
      </w:r>
      <w:r w:rsidRPr="00AC3294">
        <w:rPr>
          <w:color w:val="000000"/>
          <w:sz w:val="22"/>
          <w:szCs w:val="22"/>
          <w:lang w:val="pt-BR"/>
        </w:rPr>
        <w:tab/>
      </w:r>
    </w:p>
    <w:p w:rsidR="00E715D8" w:rsidRPr="00AC3294" w:rsidRDefault="00E715D8" w:rsidP="00E715D8">
      <w:pPr>
        <w:tabs>
          <w:tab w:val="left" w:pos="5940"/>
        </w:tabs>
        <w:spacing w:after="120"/>
        <w:ind w:left="284"/>
        <w:jc w:val="both"/>
        <w:rPr>
          <w:color w:val="000000"/>
          <w:sz w:val="22"/>
          <w:szCs w:val="22"/>
          <w:lang w:val="pt-BR"/>
        </w:rPr>
      </w:pPr>
      <w:r w:rsidRPr="00AC3294">
        <w:rPr>
          <w:color w:val="000000"/>
          <w:sz w:val="22"/>
          <w:szCs w:val="22"/>
          <w:lang w:val="pt-BR"/>
        </w:rPr>
        <w:t xml:space="preserve"> - Số giấy phép:</w:t>
      </w:r>
    </w:p>
    <w:p w:rsidR="00E715D8" w:rsidRPr="00AC3294" w:rsidRDefault="00E715D8" w:rsidP="00E715D8">
      <w:pPr>
        <w:tabs>
          <w:tab w:val="left" w:pos="5940"/>
        </w:tabs>
        <w:spacing w:after="120"/>
        <w:ind w:left="284"/>
        <w:jc w:val="both"/>
        <w:rPr>
          <w:color w:val="000000"/>
          <w:sz w:val="22"/>
          <w:szCs w:val="22"/>
          <w:lang w:val="pt-BR"/>
        </w:rPr>
      </w:pPr>
      <w:r w:rsidRPr="00AC3294">
        <w:rPr>
          <w:color w:val="000000"/>
          <w:sz w:val="22"/>
          <w:szCs w:val="22"/>
          <w:lang w:val="pt-BR"/>
        </w:rPr>
        <w:t xml:space="preserve"> - Cấp ngày:</w:t>
      </w:r>
    </w:p>
    <w:p w:rsidR="00E715D8" w:rsidRPr="00AC3294" w:rsidRDefault="00E715D8" w:rsidP="00E715D8">
      <w:pPr>
        <w:tabs>
          <w:tab w:val="left" w:pos="5940"/>
        </w:tabs>
        <w:spacing w:after="120"/>
        <w:ind w:left="284"/>
        <w:jc w:val="both"/>
        <w:rPr>
          <w:color w:val="000000"/>
          <w:sz w:val="22"/>
          <w:szCs w:val="22"/>
          <w:lang w:val="pt-BR"/>
        </w:rPr>
      </w:pPr>
      <w:r w:rsidRPr="00AC3294">
        <w:rPr>
          <w:color w:val="000000"/>
          <w:sz w:val="22"/>
          <w:szCs w:val="22"/>
          <w:lang w:val="pt-BR"/>
        </w:rPr>
        <w:t xml:space="preserve"> - Có thời hạn đến ngày:</w:t>
      </w:r>
      <w:r w:rsidRPr="00AC3294">
        <w:rPr>
          <w:color w:val="000000"/>
          <w:sz w:val="22"/>
          <w:szCs w:val="22"/>
          <w:lang w:val="pt-BR"/>
        </w:rPr>
        <w:tab/>
      </w:r>
      <w:r w:rsidRPr="00AC3294">
        <w:rPr>
          <w:color w:val="000000"/>
          <w:sz w:val="22"/>
          <w:szCs w:val="22"/>
          <w:lang w:val="pt-BR"/>
        </w:rPr>
        <w:tab/>
        <w:t xml:space="preserve">   </w:t>
      </w:r>
    </w:p>
    <w:p w:rsidR="00E715D8" w:rsidRPr="00AC3294" w:rsidRDefault="00E715D8" w:rsidP="00E715D8">
      <w:pPr>
        <w:spacing w:after="120"/>
        <w:jc w:val="both"/>
        <w:rPr>
          <w:color w:val="000000"/>
          <w:sz w:val="22"/>
          <w:szCs w:val="22"/>
        </w:rPr>
      </w:pPr>
      <w:r w:rsidRPr="00AC3294">
        <w:rPr>
          <w:color w:val="000000"/>
          <w:sz w:val="22"/>
          <w:szCs w:val="22"/>
        </w:rPr>
        <w:t>8. Các tài liệu kèm theo:</w:t>
      </w:r>
    </w:p>
    <w:p w:rsidR="00E715D8" w:rsidRPr="00AC3294" w:rsidRDefault="00E715D8" w:rsidP="00E715D8">
      <w:pPr>
        <w:spacing w:after="120"/>
        <w:ind w:firstLine="720"/>
        <w:rPr>
          <w:color w:val="000000"/>
          <w:sz w:val="22"/>
          <w:szCs w:val="22"/>
        </w:rPr>
      </w:pPr>
      <w:r w:rsidRPr="00AC3294">
        <w:rPr>
          <w:color w:val="000000"/>
          <w:sz w:val="22"/>
          <w:szCs w:val="22"/>
        </w:rPr>
        <w:t xml:space="preserve">(1) </w:t>
      </w:r>
    </w:p>
    <w:p w:rsidR="00E715D8" w:rsidRPr="00AC3294" w:rsidRDefault="00E715D8" w:rsidP="00E715D8">
      <w:pPr>
        <w:spacing w:after="120"/>
        <w:ind w:firstLine="720"/>
        <w:rPr>
          <w:color w:val="000000"/>
          <w:sz w:val="22"/>
          <w:szCs w:val="22"/>
        </w:rPr>
      </w:pPr>
      <w:r w:rsidRPr="00AC3294">
        <w:rPr>
          <w:color w:val="000000"/>
          <w:sz w:val="22"/>
          <w:szCs w:val="22"/>
        </w:rPr>
        <w:t xml:space="preserve">(2) </w:t>
      </w:r>
    </w:p>
    <w:p w:rsidR="00E715D8" w:rsidRPr="00AC3294" w:rsidRDefault="00E715D8" w:rsidP="00E715D8">
      <w:pPr>
        <w:spacing w:after="120"/>
        <w:ind w:firstLine="720"/>
        <w:rPr>
          <w:color w:val="000000"/>
          <w:sz w:val="22"/>
          <w:szCs w:val="22"/>
        </w:rPr>
      </w:pPr>
      <w:r w:rsidRPr="00AC3294">
        <w:rPr>
          <w:color w:val="000000"/>
          <w:sz w:val="22"/>
          <w:szCs w:val="22"/>
        </w:rPr>
        <w:t>(3)</w:t>
      </w:r>
    </w:p>
    <w:p w:rsidR="00E715D8" w:rsidRPr="00AC3294" w:rsidRDefault="00E715D8" w:rsidP="00E715D8">
      <w:pPr>
        <w:spacing w:before="240" w:after="120"/>
        <w:jc w:val="both"/>
        <w:rPr>
          <w:color w:val="000000"/>
          <w:sz w:val="22"/>
          <w:szCs w:val="22"/>
        </w:rPr>
      </w:pPr>
      <w:r w:rsidRPr="00AC3294">
        <w:rPr>
          <w:color w:val="000000"/>
          <w:sz w:val="22"/>
          <w:szCs w:val="22"/>
        </w:rPr>
        <w:t xml:space="preserve">Tôi cam đoan các khai báo là đúng sự thật, bảo đảm chấp hành nghiêm chỉnh các quy định của pháp luật về an toàn bức xạ và các điều kiện ghi trong giấy phép. </w:t>
      </w:r>
    </w:p>
    <w:p w:rsidR="00E715D8" w:rsidRPr="00AC3294" w:rsidRDefault="00E715D8" w:rsidP="00E715D8">
      <w:pPr>
        <w:pStyle w:val="Giua"/>
        <w:spacing w:before="240"/>
        <w:jc w:val="right"/>
        <w:rPr>
          <w:b w:val="0"/>
          <w:i/>
          <w:color w:val="000000"/>
          <w:sz w:val="22"/>
          <w:szCs w:val="22"/>
        </w:rPr>
      </w:pPr>
      <w:r w:rsidRPr="00AC3294">
        <w:rPr>
          <w:b w:val="0"/>
          <w:i/>
          <w:color w:val="000000"/>
          <w:sz w:val="22"/>
          <w:szCs w:val="22"/>
        </w:rPr>
        <w:t>....., ngày .... tháng ... năm ...</w:t>
      </w:r>
    </w:p>
    <w:p w:rsidR="00E715D8" w:rsidRPr="00AC3294" w:rsidRDefault="00E715D8" w:rsidP="00E715D8">
      <w:pPr>
        <w:ind w:firstLine="4680"/>
        <w:jc w:val="center"/>
        <w:rPr>
          <w:color w:val="000000"/>
          <w:sz w:val="22"/>
          <w:szCs w:val="22"/>
        </w:rPr>
      </w:pPr>
      <w:r w:rsidRPr="00AC3294">
        <w:rPr>
          <w:color w:val="000000"/>
          <w:sz w:val="22"/>
          <w:szCs w:val="22"/>
        </w:rPr>
        <w:t>NGƯỜI ĐỨNG ĐẦU TỔ CHỨC/</w:t>
      </w:r>
    </w:p>
    <w:p w:rsidR="00E715D8" w:rsidRPr="00AC3294" w:rsidRDefault="00E715D8" w:rsidP="00E715D8">
      <w:pPr>
        <w:ind w:firstLine="4680"/>
        <w:jc w:val="center"/>
        <w:rPr>
          <w:color w:val="000000"/>
          <w:sz w:val="22"/>
          <w:szCs w:val="22"/>
        </w:rPr>
      </w:pPr>
      <w:r w:rsidRPr="00AC3294">
        <w:rPr>
          <w:color w:val="000000"/>
          <w:sz w:val="22"/>
          <w:szCs w:val="22"/>
        </w:rPr>
        <w:t>CÁ  NHÂN ĐỀ NGHỊ CẤP GIẤY PHÉP</w:t>
      </w:r>
    </w:p>
    <w:p w:rsidR="00E715D8" w:rsidRPr="00AC3294" w:rsidRDefault="00E715D8" w:rsidP="00E715D8">
      <w:pPr>
        <w:spacing w:after="360"/>
        <w:ind w:firstLine="4961"/>
        <w:jc w:val="center"/>
        <w:rPr>
          <w:i/>
          <w:color w:val="000000"/>
          <w:sz w:val="22"/>
          <w:szCs w:val="22"/>
        </w:rPr>
      </w:pPr>
      <w:r w:rsidRPr="00AC3294">
        <w:rPr>
          <w:i/>
          <w:color w:val="000000"/>
          <w:sz w:val="22"/>
          <w:szCs w:val="22"/>
        </w:rPr>
        <w:t>(Ký, ghi rõ họ tên và đóng dấu)</w:t>
      </w:r>
    </w:p>
    <w:p w:rsidR="00E715D8" w:rsidRPr="00AC3294" w:rsidRDefault="00E715D8" w:rsidP="00E715D8">
      <w:pPr>
        <w:jc w:val="right"/>
        <w:rPr>
          <w:b/>
          <w:i/>
          <w:color w:val="000000"/>
          <w:sz w:val="22"/>
          <w:szCs w:val="22"/>
          <w:lang w:val="pt-BR"/>
        </w:rPr>
      </w:pPr>
      <w:r w:rsidRPr="00AC3294">
        <w:rPr>
          <w:i/>
          <w:color w:val="000000"/>
          <w:sz w:val="22"/>
          <w:szCs w:val="22"/>
        </w:rPr>
        <w:br w:type="page"/>
      </w:r>
      <w:r w:rsidRPr="00AC3294">
        <w:rPr>
          <w:b/>
          <w:i/>
          <w:color w:val="000000"/>
          <w:sz w:val="22"/>
          <w:szCs w:val="22"/>
          <w:lang w:val="pt-BR"/>
        </w:rPr>
        <w:lastRenderedPageBreak/>
        <w:t>Mẫu 01-I/ATBXHN</w:t>
      </w:r>
    </w:p>
    <w:p w:rsidR="00E715D8" w:rsidRPr="00AC3294" w:rsidRDefault="00E715D8" w:rsidP="00E715D8">
      <w:pPr>
        <w:jc w:val="center"/>
        <w:rPr>
          <w:b/>
          <w:color w:val="000000"/>
          <w:sz w:val="22"/>
          <w:szCs w:val="22"/>
          <w:lang w:val="pt-BR"/>
        </w:rPr>
      </w:pPr>
      <w:r w:rsidRPr="00AC3294">
        <w:rPr>
          <w:b/>
          <w:color w:val="000000"/>
          <w:sz w:val="22"/>
          <w:szCs w:val="22"/>
          <w:lang w:val="pt-BR"/>
        </w:rPr>
        <w:t>CỘNG HÒA XÃ HỘI CHỦ NGHĨA VIỆT NAM</w:t>
      </w:r>
    </w:p>
    <w:p w:rsidR="00E715D8" w:rsidRPr="00AC3294" w:rsidRDefault="00E715D8" w:rsidP="00E715D8">
      <w:pPr>
        <w:jc w:val="center"/>
        <w:rPr>
          <w:b/>
          <w:color w:val="000000"/>
          <w:sz w:val="22"/>
          <w:szCs w:val="22"/>
          <w:lang w:val="pt-BR"/>
        </w:rPr>
      </w:pPr>
      <w:r w:rsidRPr="00AC3294">
        <w:rPr>
          <w:b/>
          <w:color w:val="000000"/>
          <w:sz w:val="22"/>
          <w:szCs w:val="22"/>
          <w:lang w:val="pt-BR"/>
        </w:rPr>
        <w:t>Độc lập - Tự do - Hạnh phúc</w:t>
      </w:r>
    </w:p>
    <w:p w:rsidR="00E715D8" w:rsidRPr="00AC3294" w:rsidRDefault="00E715D8" w:rsidP="00E715D8">
      <w:pPr>
        <w:jc w:val="center"/>
        <w:rPr>
          <w:b/>
          <w:color w:val="000000"/>
          <w:sz w:val="22"/>
          <w:szCs w:val="22"/>
          <w:lang w:val="pt-BR"/>
        </w:rPr>
      </w:pPr>
      <w:r w:rsidRPr="00AC3294">
        <w:rPr>
          <w:b/>
          <w:color w:val="000000"/>
          <w:sz w:val="22"/>
          <w:szCs w:val="22"/>
        </w:rPr>
        <w:pict>
          <v:line id="_x0000_s1032" style="position:absolute;left:0;text-align:left;flip:y;z-index:251658240" from="180.5pt,2.55pt" to="300.5pt,2.55pt"/>
        </w:pict>
      </w:r>
    </w:p>
    <w:p w:rsidR="00E715D8" w:rsidRPr="00AC3294" w:rsidRDefault="00E715D8" w:rsidP="00E715D8">
      <w:pPr>
        <w:jc w:val="center"/>
        <w:rPr>
          <w:b/>
          <w:color w:val="000000"/>
          <w:sz w:val="22"/>
          <w:szCs w:val="22"/>
          <w:lang w:val="pt-BR"/>
        </w:rPr>
      </w:pPr>
      <w:r w:rsidRPr="00AC3294">
        <w:rPr>
          <w:b/>
          <w:color w:val="000000"/>
          <w:sz w:val="22"/>
          <w:szCs w:val="22"/>
          <w:lang w:val="pt-BR"/>
        </w:rPr>
        <w:t>PHIẾU KHAI BÁO NHÂN VIÊN BỨC XẠ</w:t>
      </w:r>
    </w:p>
    <w:p w:rsidR="00E715D8" w:rsidRPr="00AC3294" w:rsidRDefault="00E715D8" w:rsidP="00E715D8">
      <w:pPr>
        <w:jc w:val="center"/>
        <w:rPr>
          <w:b/>
          <w:color w:val="000000"/>
          <w:sz w:val="22"/>
          <w:szCs w:val="22"/>
          <w:lang w:val="pt-BR"/>
        </w:rPr>
      </w:pPr>
    </w:p>
    <w:p w:rsidR="00E715D8" w:rsidRPr="00AC3294" w:rsidRDefault="00E715D8" w:rsidP="00E715D8">
      <w:pPr>
        <w:pStyle w:val="dieu"/>
        <w:spacing w:before="120"/>
        <w:ind w:firstLine="0"/>
        <w:rPr>
          <w:b w:val="0"/>
          <w:color w:val="000000"/>
          <w:sz w:val="22"/>
          <w:szCs w:val="22"/>
          <w:lang w:val="pt-BR"/>
        </w:rPr>
      </w:pPr>
      <w:r w:rsidRPr="00AC3294">
        <w:rPr>
          <w:b w:val="0"/>
          <w:color w:val="000000"/>
          <w:sz w:val="22"/>
          <w:szCs w:val="22"/>
          <w:lang w:val="pt-BR"/>
        </w:rPr>
        <w:t>I. THÔNG TIN TỔ CHỨC, CÁ NHÂN KHAI BÁO</w:t>
      </w:r>
    </w:p>
    <w:p w:rsidR="00E715D8" w:rsidRPr="00AC3294" w:rsidRDefault="00E715D8" w:rsidP="00E715D8">
      <w:pPr>
        <w:pStyle w:val="dieu"/>
        <w:spacing w:before="120"/>
        <w:ind w:firstLine="0"/>
        <w:rPr>
          <w:b w:val="0"/>
          <w:color w:val="000000"/>
          <w:sz w:val="22"/>
          <w:szCs w:val="22"/>
          <w:lang w:val="pt-BR"/>
        </w:rPr>
      </w:pPr>
      <w:r w:rsidRPr="00AC3294">
        <w:rPr>
          <w:b w:val="0"/>
          <w:color w:val="000000"/>
          <w:sz w:val="22"/>
          <w:szCs w:val="22"/>
          <w:lang w:val="pt-BR"/>
        </w:rPr>
        <w:t>1. Tên tổ chức, cá nhân:</w:t>
      </w:r>
    </w:p>
    <w:p w:rsidR="00E715D8" w:rsidRPr="00AC3294" w:rsidRDefault="00E715D8" w:rsidP="00E715D8">
      <w:pPr>
        <w:pStyle w:val="dieu"/>
        <w:spacing w:before="120"/>
        <w:ind w:firstLine="0"/>
        <w:rPr>
          <w:b w:val="0"/>
          <w:color w:val="000000"/>
          <w:sz w:val="22"/>
          <w:szCs w:val="22"/>
          <w:lang w:val="pt-BR"/>
        </w:rPr>
      </w:pPr>
      <w:r w:rsidRPr="00AC3294">
        <w:rPr>
          <w:b w:val="0"/>
          <w:color w:val="000000"/>
          <w:sz w:val="22"/>
          <w:szCs w:val="22"/>
          <w:lang w:val="pt-BR"/>
        </w:rPr>
        <w:t>2. Địa chỉ:</w:t>
      </w:r>
    </w:p>
    <w:p w:rsidR="00E715D8" w:rsidRPr="00AC3294" w:rsidRDefault="00E715D8" w:rsidP="00E715D8">
      <w:pPr>
        <w:pStyle w:val="dieu"/>
        <w:tabs>
          <w:tab w:val="left" w:pos="5245"/>
        </w:tabs>
        <w:spacing w:before="120"/>
        <w:ind w:firstLine="0"/>
        <w:rPr>
          <w:b w:val="0"/>
          <w:color w:val="000000"/>
          <w:sz w:val="22"/>
          <w:szCs w:val="22"/>
          <w:lang w:val="pt-BR"/>
        </w:rPr>
      </w:pPr>
      <w:r w:rsidRPr="00AC3294">
        <w:rPr>
          <w:b w:val="0"/>
          <w:color w:val="000000"/>
          <w:sz w:val="22"/>
          <w:szCs w:val="22"/>
          <w:lang w:val="pt-BR"/>
        </w:rPr>
        <w:t>3. Điện thoại:</w:t>
      </w:r>
      <w:r w:rsidRPr="00AC3294">
        <w:rPr>
          <w:b w:val="0"/>
          <w:color w:val="000000"/>
          <w:sz w:val="22"/>
          <w:szCs w:val="22"/>
          <w:lang w:val="pt-BR"/>
        </w:rPr>
        <w:tab/>
        <w:t>4. Fax:</w:t>
      </w:r>
      <w:r w:rsidRPr="00AC3294">
        <w:rPr>
          <w:b w:val="0"/>
          <w:color w:val="000000"/>
          <w:sz w:val="22"/>
          <w:szCs w:val="22"/>
          <w:lang w:val="pt-BR"/>
        </w:rPr>
        <w:tab/>
      </w:r>
      <w:r w:rsidRPr="00AC3294">
        <w:rPr>
          <w:b w:val="0"/>
          <w:color w:val="000000"/>
          <w:sz w:val="22"/>
          <w:szCs w:val="22"/>
          <w:lang w:val="pt-BR"/>
        </w:rPr>
        <w:tab/>
      </w:r>
      <w:r w:rsidRPr="00AC3294">
        <w:rPr>
          <w:b w:val="0"/>
          <w:color w:val="000000"/>
          <w:sz w:val="22"/>
          <w:szCs w:val="22"/>
          <w:lang w:val="pt-BR"/>
        </w:rPr>
        <w:tab/>
      </w:r>
      <w:r w:rsidRPr="00AC3294">
        <w:rPr>
          <w:b w:val="0"/>
          <w:color w:val="000000"/>
          <w:sz w:val="22"/>
          <w:szCs w:val="22"/>
          <w:lang w:val="pt-BR"/>
        </w:rPr>
        <w:tab/>
      </w:r>
    </w:p>
    <w:p w:rsidR="00E715D8" w:rsidRPr="00AC3294" w:rsidRDefault="00E715D8" w:rsidP="00E715D8">
      <w:pPr>
        <w:pStyle w:val="dieu"/>
        <w:tabs>
          <w:tab w:val="left" w:pos="5245"/>
        </w:tabs>
        <w:spacing w:before="120"/>
        <w:ind w:firstLine="0"/>
        <w:rPr>
          <w:b w:val="0"/>
          <w:color w:val="000000"/>
          <w:sz w:val="22"/>
          <w:szCs w:val="22"/>
          <w:lang w:val="pt-BR"/>
        </w:rPr>
      </w:pPr>
      <w:r w:rsidRPr="00AC3294">
        <w:rPr>
          <w:b w:val="0"/>
          <w:color w:val="000000"/>
          <w:sz w:val="22"/>
          <w:szCs w:val="22"/>
          <w:lang w:val="pt-BR"/>
        </w:rPr>
        <w:t>5. E-mail:</w:t>
      </w:r>
    </w:p>
    <w:p w:rsidR="00E715D8" w:rsidRPr="00AC3294" w:rsidRDefault="00E715D8" w:rsidP="00E715D8">
      <w:pPr>
        <w:pStyle w:val="dieu"/>
        <w:spacing w:before="240"/>
        <w:ind w:firstLine="0"/>
        <w:rPr>
          <w:b w:val="0"/>
          <w:color w:val="000000"/>
          <w:sz w:val="22"/>
          <w:szCs w:val="22"/>
          <w:lang w:val="pt-BR"/>
        </w:rPr>
      </w:pPr>
      <w:r w:rsidRPr="00AC3294">
        <w:rPr>
          <w:b w:val="0"/>
          <w:color w:val="000000"/>
          <w:sz w:val="22"/>
          <w:szCs w:val="22"/>
          <w:lang w:val="pt-BR"/>
        </w:rPr>
        <w:t>II. NGƯỜI PHỤ TRÁCH AN TOÀN</w:t>
      </w:r>
    </w:p>
    <w:p w:rsidR="00E715D8" w:rsidRPr="00AC3294" w:rsidRDefault="00E715D8" w:rsidP="00E715D8">
      <w:pPr>
        <w:pStyle w:val="dieu"/>
        <w:tabs>
          <w:tab w:val="left" w:pos="5245"/>
        </w:tabs>
        <w:spacing w:before="120"/>
        <w:ind w:firstLine="0"/>
        <w:rPr>
          <w:b w:val="0"/>
          <w:color w:val="000000"/>
          <w:sz w:val="22"/>
          <w:szCs w:val="22"/>
          <w:lang w:val="pt-BR"/>
        </w:rPr>
      </w:pPr>
      <w:r w:rsidRPr="00AC3294">
        <w:rPr>
          <w:b w:val="0"/>
          <w:color w:val="000000"/>
          <w:sz w:val="22"/>
          <w:szCs w:val="22"/>
          <w:lang w:val="pt-BR"/>
        </w:rPr>
        <w:t>1. Họ và tên:</w:t>
      </w:r>
      <w:r w:rsidRPr="00AC3294">
        <w:rPr>
          <w:b w:val="0"/>
          <w:color w:val="000000"/>
          <w:sz w:val="22"/>
          <w:szCs w:val="22"/>
          <w:lang w:val="pt-BR"/>
        </w:rPr>
        <w:tab/>
      </w:r>
    </w:p>
    <w:p w:rsidR="00E715D8" w:rsidRPr="00AC3294" w:rsidRDefault="00E715D8" w:rsidP="00E715D8">
      <w:pPr>
        <w:pStyle w:val="dieu"/>
        <w:tabs>
          <w:tab w:val="left" w:pos="5245"/>
        </w:tabs>
        <w:spacing w:before="120"/>
        <w:ind w:firstLine="0"/>
        <w:rPr>
          <w:b w:val="0"/>
          <w:color w:val="000000"/>
          <w:sz w:val="22"/>
          <w:szCs w:val="22"/>
          <w:lang w:val="pt-BR"/>
        </w:rPr>
      </w:pPr>
      <w:r w:rsidRPr="00AC3294">
        <w:rPr>
          <w:b w:val="0"/>
          <w:color w:val="000000"/>
          <w:sz w:val="22"/>
          <w:szCs w:val="22"/>
          <w:lang w:val="pt-BR"/>
        </w:rPr>
        <w:t>2. Ngày tháng năm sinh:</w:t>
      </w:r>
      <w:r w:rsidRPr="00AC3294">
        <w:rPr>
          <w:b w:val="0"/>
          <w:color w:val="000000"/>
          <w:sz w:val="22"/>
          <w:szCs w:val="22"/>
          <w:lang w:val="pt-BR"/>
        </w:rPr>
        <w:tab/>
        <w:t>3. Giới tính:</w:t>
      </w:r>
      <w:r w:rsidRPr="00AC3294">
        <w:rPr>
          <w:b w:val="0"/>
          <w:color w:val="000000"/>
          <w:sz w:val="22"/>
          <w:szCs w:val="22"/>
          <w:lang w:val="pt-BR"/>
        </w:rPr>
        <w:tab/>
      </w:r>
    </w:p>
    <w:p w:rsidR="00E715D8" w:rsidRPr="00AC3294" w:rsidRDefault="00E715D8" w:rsidP="00E715D8">
      <w:pPr>
        <w:pStyle w:val="dieu"/>
        <w:tabs>
          <w:tab w:val="left" w:pos="4395"/>
          <w:tab w:val="left" w:pos="6804"/>
        </w:tabs>
        <w:spacing w:before="120"/>
        <w:ind w:firstLine="0"/>
        <w:rPr>
          <w:b w:val="0"/>
          <w:color w:val="000000"/>
          <w:sz w:val="22"/>
          <w:szCs w:val="22"/>
          <w:lang w:val="pt-BR"/>
        </w:rPr>
      </w:pPr>
      <w:r w:rsidRPr="00AC3294">
        <w:rPr>
          <w:b w:val="0"/>
          <w:color w:val="000000"/>
          <w:sz w:val="22"/>
          <w:szCs w:val="22"/>
          <w:lang w:val="pt-BR"/>
        </w:rPr>
        <w:t>4. Số CMND / Hộ chiếu:</w:t>
      </w:r>
      <w:r w:rsidRPr="00AC3294">
        <w:rPr>
          <w:b w:val="0"/>
          <w:color w:val="000000"/>
          <w:sz w:val="22"/>
          <w:szCs w:val="22"/>
          <w:lang w:val="pt-BR"/>
        </w:rPr>
        <w:tab/>
        <w:t>Ngày cấp:</w:t>
      </w:r>
      <w:r w:rsidRPr="00AC3294">
        <w:rPr>
          <w:b w:val="0"/>
          <w:color w:val="000000"/>
          <w:sz w:val="22"/>
          <w:szCs w:val="22"/>
          <w:lang w:val="pt-BR"/>
        </w:rPr>
        <w:tab/>
        <w:t>Nơi cấp:</w:t>
      </w:r>
    </w:p>
    <w:p w:rsidR="00E715D8" w:rsidRPr="00AC3294" w:rsidRDefault="00E715D8" w:rsidP="00E715D8">
      <w:pPr>
        <w:pStyle w:val="dieu"/>
        <w:spacing w:before="120"/>
        <w:ind w:firstLine="0"/>
        <w:rPr>
          <w:b w:val="0"/>
          <w:color w:val="000000"/>
          <w:sz w:val="22"/>
          <w:szCs w:val="22"/>
          <w:lang w:val="pt-BR"/>
        </w:rPr>
      </w:pPr>
      <w:r w:rsidRPr="00AC3294">
        <w:rPr>
          <w:b w:val="0"/>
          <w:color w:val="000000"/>
          <w:sz w:val="22"/>
          <w:szCs w:val="22"/>
          <w:lang w:val="pt-BR"/>
        </w:rPr>
        <w:t>5. Trình độ nghiệp vụ:</w:t>
      </w:r>
    </w:p>
    <w:p w:rsidR="00E715D8" w:rsidRPr="00AC3294" w:rsidRDefault="00E715D8" w:rsidP="00E715D8">
      <w:pPr>
        <w:pStyle w:val="dieu"/>
        <w:spacing w:before="120"/>
        <w:ind w:firstLine="0"/>
        <w:rPr>
          <w:b w:val="0"/>
          <w:color w:val="000000"/>
          <w:sz w:val="22"/>
          <w:szCs w:val="22"/>
          <w:lang w:val="pt-BR"/>
        </w:rPr>
      </w:pPr>
      <w:r w:rsidRPr="00AC3294">
        <w:rPr>
          <w:b w:val="0"/>
          <w:color w:val="000000"/>
          <w:sz w:val="22"/>
          <w:szCs w:val="22"/>
          <w:lang w:val="pt-BR"/>
        </w:rPr>
        <w:t>6. Phòng/khoa/phân xưởng đang làm việc:</w:t>
      </w:r>
      <w:r w:rsidRPr="00AC3294">
        <w:rPr>
          <w:b w:val="0"/>
          <w:color w:val="000000"/>
          <w:sz w:val="22"/>
          <w:szCs w:val="22"/>
          <w:lang w:val="pt-BR"/>
        </w:rPr>
        <w:tab/>
      </w:r>
      <w:r w:rsidRPr="00AC3294">
        <w:rPr>
          <w:b w:val="0"/>
          <w:color w:val="000000"/>
          <w:sz w:val="22"/>
          <w:szCs w:val="22"/>
          <w:lang w:val="pt-BR"/>
        </w:rPr>
        <w:tab/>
      </w:r>
      <w:r w:rsidRPr="00AC3294">
        <w:rPr>
          <w:b w:val="0"/>
          <w:color w:val="000000"/>
          <w:sz w:val="22"/>
          <w:szCs w:val="22"/>
          <w:lang w:val="pt-BR"/>
        </w:rPr>
        <w:tab/>
      </w:r>
      <w:r w:rsidRPr="00AC3294">
        <w:rPr>
          <w:b w:val="0"/>
          <w:color w:val="000000"/>
          <w:sz w:val="22"/>
          <w:szCs w:val="22"/>
          <w:lang w:val="pt-BR"/>
        </w:rPr>
        <w:tab/>
      </w:r>
      <w:r w:rsidRPr="00AC3294">
        <w:rPr>
          <w:b w:val="0"/>
          <w:color w:val="000000"/>
          <w:sz w:val="22"/>
          <w:szCs w:val="22"/>
          <w:lang w:val="pt-BR"/>
        </w:rPr>
        <w:tab/>
      </w:r>
    </w:p>
    <w:p w:rsidR="00E715D8" w:rsidRPr="00AC3294" w:rsidRDefault="00E715D8" w:rsidP="00E715D8">
      <w:pPr>
        <w:pStyle w:val="dieu"/>
        <w:spacing w:before="120"/>
        <w:ind w:firstLine="0"/>
        <w:rPr>
          <w:b w:val="0"/>
          <w:color w:val="000000"/>
          <w:sz w:val="22"/>
          <w:szCs w:val="22"/>
          <w:lang w:val="pt-BR"/>
        </w:rPr>
      </w:pPr>
      <w:r w:rsidRPr="00AC3294">
        <w:rPr>
          <w:b w:val="0"/>
          <w:color w:val="000000"/>
          <w:sz w:val="22"/>
          <w:szCs w:val="22"/>
          <w:lang w:val="pt-BR"/>
        </w:rPr>
        <w:t>7.  Điện thoại:</w:t>
      </w:r>
      <w:r w:rsidRPr="00AC3294">
        <w:rPr>
          <w:b w:val="0"/>
          <w:color w:val="000000"/>
          <w:sz w:val="22"/>
          <w:szCs w:val="22"/>
          <w:lang w:val="pt-BR"/>
        </w:rPr>
        <w:tab/>
      </w:r>
      <w:r w:rsidRPr="00AC3294">
        <w:rPr>
          <w:b w:val="0"/>
          <w:color w:val="000000"/>
          <w:sz w:val="22"/>
          <w:szCs w:val="22"/>
          <w:lang w:val="pt-BR"/>
        </w:rPr>
        <w:tab/>
      </w:r>
      <w:r w:rsidRPr="00AC3294">
        <w:rPr>
          <w:b w:val="0"/>
          <w:color w:val="000000"/>
          <w:sz w:val="22"/>
          <w:szCs w:val="22"/>
          <w:lang w:val="pt-BR"/>
        </w:rPr>
        <w:tab/>
      </w:r>
    </w:p>
    <w:p w:rsidR="00E715D8" w:rsidRPr="00AC3294" w:rsidRDefault="00E715D8" w:rsidP="00E715D8">
      <w:pPr>
        <w:pStyle w:val="dieu"/>
        <w:tabs>
          <w:tab w:val="left" w:pos="6379"/>
        </w:tabs>
        <w:spacing w:before="120"/>
        <w:ind w:firstLine="0"/>
        <w:rPr>
          <w:b w:val="0"/>
          <w:color w:val="000000"/>
          <w:sz w:val="22"/>
          <w:szCs w:val="22"/>
          <w:lang w:val="pt-BR"/>
        </w:rPr>
      </w:pPr>
      <w:r w:rsidRPr="00AC3294">
        <w:rPr>
          <w:b w:val="0"/>
          <w:color w:val="000000"/>
          <w:sz w:val="22"/>
          <w:szCs w:val="22"/>
          <w:lang w:val="pt-BR"/>
        </w:rPr>
        <w:t>8. Số quyết định bổ nhiệm phụ trách an toàn</w:t>
      </w:r>
      <w:r w:rsidRPr="00AC3294">
        <w:rPr>
          <w:rStyle w:val="FootnoteReference"/>
          <w:b w:val="0"/>
          <w:color w:val="000000"/>
          <w:sz w:val="22"/>
          <w:szCs w:val="22"/>
          <w:lang w:val="pt-BR"/>
        </w:rPr>
        <w:footnoteReference w:id="4"/>
      </w:r>
      <w:r w:rsidRPr="00AC3294">
        <w:rPr>
          <w:b w:val="0"/>
          <w:color w:val="000000"/>
          <w:sz w:val="22"/>
          <w:szCs w:val="22"/>
          <w:lang w:val="pt-BR"/>
        </w:rPr>
        <w:t>:</w:t>
      </w:r>
      <w:r w:rsidRPr="00AC3294">
        <w:rPr>
          <w:b w:val="0"/>
          <w:color w:val="000000"/>
          <w:sz w:val="22"/>
          <w:szCs w:val="22"/>
          <w:lang w:val="pt-BR"/>
        </w:rPr>
        <w:tab/>
        <w:t xml:space="preserve"> Ký ngày:</w:t>
      </w:r>
    </w:p>
    <w:p w:rsidR="00E715D8" w:rsidRPr="00AC3294" w:rsidRDefault="00E715D8" w:rsidP="00E715D8">
      <w:pPr>
        <w:pStyle w:val="dieu"/>
        <w:tabs>
          <w:tab w:val="left" w:pos="7200"/>
        </w:tabs>
        <w:spacing w:before="120"/>
        <w:ind w:firstLine="0"/>
        <w:rPr>
          <w:b w:val="0"/>
          <w:color w:val="000000"/>
          <w:sz w:val="22"/>
          <w:szCs w:val="22"/>
          <w:lang w:val="pt-BR"/>
        </w:rPr>
      </w:pPr>
      <w:r w:rsidRPr="00AC3294">
        <w:rPr>
          <w:b w:val="0"/>
          <w:color w:val="000000"/>
          <w:sz w:val="22"/>
          <w:szCs w:val="22"/>
          <w:lang w:val="pt-BR"/>
        </w:rPr>
        <w:t>9. Giấy chứng nhận đào tạo về an toàn bức xạ:</w:t>
      </w:r>
    </w:p>
    <w:p w:rsidR="00E715D8" w:rsidRPr="00AC3294" w:rsidRDefault="00E715D8" w:rsidP="00E715D8">
      <w:pPr>
        <w:pStyle w:val="dieu"/>
        <w:spacing w:before="120"/>
        <w:ind w:left="284" w:firstLine="0"/>
        <w:rPr>
          <w:b w:val="0"/>
          <w:color w:val="000000"/>
          <w:sz w:val="22"/>
          <w:szCs w:val="22"/>
          <w:lang w:val="pt-BR"/>
        </w:rPr>
      </w:pPr>
      <w:r w:rsidRPr="00AC3294">
        <w:rPr>
          <w:b w:val="0"/>
          <w:color w:val="000000"/>
          <w:sz w:val="22"/>
          <w:szCs w:val="22"/>
          <w:lang w:val="pt-BR"/>
        </w:rPr>
        <w:t>- Số giấy chứng nhận:</w:t>
      </w:r>
      <w:r w:rsidRPr="00AC3294">
        <w:rPr>
          <w:b w:val="0"/>
          <w:color w:val="000000"/>
          <w:sz w:val="22"/>
          <w:szCs w:val="22"/>
          <w:lang w:val="pt-BR"/>
        </w:rPr>
        <w:tab/>
      </w:r>
    </w:p>
    <w:p w:rsidR="00E715D8" w:rsidRPr="00AC3294" w:rsidRDefault="00E715D8" w:rsidP="00E715D8">
      <w:pPr>
        <w:pStyle w:val="dieu"/>
        <w:spacing w:before="120"/>
        <w:ind w:left="284" w:firstLine="0"/>
        <w:rPr>
          <w:b w:val="0"/>
          <w:color w:val="000000"/>
          <w:sz w:val="22"/>
          <w:szCs w:val="22"/>
          <w:lang w:val="pt-BR"/>
        </w:rPr>
      </w:pPr>
      <w:r w:rsidRPr="00AC3294">
        <w:rPr>
          <w:b w:val="0"/>
          <w:color w:val="000000"/>
          <w:sz w:val="22"/>
          <w:szCs w:val="22"/>
          <w:lang w:val="pt-BR"/>
        </w:rPr>
        <w:t>- Ngày cấp:</w:t>
      </w:r>
    </w:p>
    <w:p w:rsidR="00E715D8" w:rsidRPr="00AC3294" w:rsidRDefault="00E715D8" w:rsidP="00E715D8">
      <w:pPr>
        <w:pStyle w:val="dieu"/>
        <w:spacing w:before="120"/>
        <w:ind w:left="284" w:firstLine="0"/>
        <w:rPr>
          <w:b w:val="0"/>
          <w:color w:val="000000"/>
          <w:sz w:val="22"/>
          <w:szCs w:val="22"/>
          <w:lang w:val="pt-BR"/>
        </w:rPr>
      </w:pPr>
      <w:r w:rsidRPr="00AC3294">
        <w:rPr>
          <w:b w:val="0"/>
          <w:color w:val="000000"/>
          <w:sz w:val="22"/>
          <w:szCs w:val="22"/>
          <w:lang w:val="pt-BR"/>
        </w:rPr>
        <w:t>- Cơ quan cấp:</w:t>
      </w:r>
    </w:p>
    <w:p w:rsidR="00E715D8" w:rsidRPr="00AC3294" w:rsidRDefault="00E715D8" w:rsidP="00E715D8">
      <w:pPr>
        <w:pStyle w:val="dieu"/>
        <w:ind w:firstLine="0"/>
        <w:rPr>
          <w:b w:val="0"/>
          <w:color w:val="000000"/>
          <w:sz w:val="22"/>
          <w:szCs w:val="22"/>
          <w:lang w:val="pt-BR"/>
        </w:rPr>
      </w:pPr>
      <w:r w:rsidRPr="00AC3294">
        <w:rPr>
          <w:b w:val="0"/>
          <w:color w:val="000000"/>
          <w:sz w:val="22"/>
          <w:szCs w:val="22"/>
          <w:lang w:val="pt-BR"/>
        </w:rPr>
        <w:t>III. NHÂN VIÊN BỨC XẠ KHÁC</w:t>
      </w:r>
    </w:p>
    <w:p w:rsidR="00E715D8" w:rsidRPr="00AC3294" w:rsidRDefault="00E715D8" w:rsidP="00E715D8">
      <w:pPr>
        <w:pStyle w:val="dieu"/>
        <w:ind w:firstLine="0"/>
        <w:rPr>
          <w:b w:val="0"/>
          <w:color w:val="000000"/>
          <w:sz w:val="22"/>
          <w:szCs w:val="22"/>
        </w:rPr>
      </w:pPr>
      <w:r w:rsidRPr="00AC3294">
        <w:rPr>
          <w:b w:val="0"/>
          <w:color w:val="000000"/>
          <w:sz w:val="22"/>
          <w:szCs w:val="22"/>
        </w:rPr>
        <w:t>Tổng số: ……. nhân viên</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1499"/>
        <w:gridCol w:w="706"/>
        <w:gridCol w:w="673"/>
        <w:gridCol w:w="1817"/>
        <w:gridCol w:w="1597"/>
        <w:gridCol w:w="988"/>
        <w:gridCol w:w="949"/>
        <w:gridCol w:w="1619"/>
      </w:tblGrid>
      <w:tr w:rsidR="00E715D8" w:rsidRPr="00AC3294" w:rsidTr="00F05042">
        <w:tc>
          <w:tcPr>
            <w:tcW w:w="257" w:type="pct"/>
            <w:vAlign w:val="center"/>
          </w:tcPr>
          <w:p w:rsidR="00E715D8" w:rsidRPr="00AC3294" w:rsidRDefault="00E715D8" w:rsidP="00F05042">
            <w:pPr>
              <w:pStyle w:val="dieu"/>
              <w:spacing w:before="60" w:after="60"/>
              <w:ind w:firstLine="0"/>
              <w:jc w:val="center"/>
              <w:rPr>
                <w:b w:val="0"/>
                <w:color w:val="000000"/>
                <w:sz w:val="22"/>
                <w:szCs w:val="22"/>
              </w:rPr>
            </w:pPr>
            <w:r w:rsidRPr="00AC3294">
              <w:rPr>
                <w:b w:val="0"/>
                <w:color w:val="000000"/>
                <w:sz w:val="22"/>
                <w:szCs w:val="22"/>
              </w:rPr>
              <w:t>TT</w:t>
            </w:r>
          </w:p>
        </w:tc>
        <w:tc>
          <w:tcPr>
            <w:tcW w:w="722" w:type="pct"/>
            <w:vAlign w:val="center"/>
          </w:tcPr>
          <w:p w:rsidR="00E715D8" w:rsidRPr="00AC3294" w:rsidRDefault="00E715D8" w:rsidP="00F05042">
            <w:pPr>
              <w:pStyle w:val="dieu"/>
              <w:spacing w:before="60" w:after="60"/>
              <w:ind w:firstLine="0"/>
              <w:jc w:val="center"/>
              <w:rPr>
                <w:b w:val="0"/>
                <w:color w:val="000000"/>
                <w:sz w:val="22"/>
                <w:szCs w:val="22"/>
              </w:rPr>
            </w:pPr>
            <w:r w:rsidRPr="00AC3294">
              <w:rPr>
                <w:b w:val="0"/>
                <w:color w:val="000000"/>
                <w:sz w:val="22"/>
                <w:szCs w:val="22"/>
              </w:rPr>
              <w:t>Họ và tên</w:t>
            </w:r>
          </w:p>
        </w:tc>
        <w:tc>
          <w:tcPr>
            <w:tcW w:w="340" w:type="pct"/>
            <w:vAlign w:val="center"/>
          </w:tcPr>
          <w:p w:rsidR="00E715D8" w:rsidRPr="00AC3294" w:rsidRDefault="00E715D8" w:rsidP="00F05042">
            <w:pPr>
              <w:pStyle w:val="dieu"/>
              <w:spacing w:before="60" w:after="60"/>
              <w:ind w:firstLine="0"/>
              <w:jc w:val="center"/>
              <w:rPr>
                <w:b w:val="0"/>
                <w:color w:val="000000"/>
                <w:sz w:val="22"/>
                <w:szCs w:val="22"/>
              </w:rPr>
            </w:pPr>
            <w:r w:rsidRPr="00AC3294">
              <w:rPr>
                <w:b w:val="0"/>
                <w:color w:val="000000"/>
                <w:sz w:val="22"/>
                <w:szCs w:val="22"/>
              </w:rPr>
              <w:t>Năm sinh</w:t>
            </w:r>
          </w:p>
        </w:tc>
        <w:tc>
          <w:tcPr>
            <w:tcW w:w="324" w:type="pct"/>
            <w:vAlign w:val="center"/>
          </w:tcPr>
          <w:p w:rsidR="00E715D8" w:rsidRPr="00AC3294" w:rsidRDefault="00E715D8" w:rsidP="00F05042">
            <w:pPr>
              <w:pStyle w:val="dieu"/>
              <w:spacing w:before="60" w:after="60"/>
              <w:ind w:firstLine="0"/>
              <w:jc w:val="center"/>
              <w:rPr>
                <w:b w:val="0"/>
                <w:color w:val="000000"/>
                <w:sz w:val="22"/>
                <w:szCs w:val="22"/>
              </w:rPr>
            </w:pPr>
            <w:r w:rsidRPr="00AC3294">
              <w:rPr>
                <w:b w:val="0"/>
                <w:color w:val="000000"/>
                <w:sz w:val="22"/>
                <w:szCs w:val="22"/>
              </w:rPr>
              <w:t>Giới tính</w:t>
            </w:r>
          </w:p>
        </w:tc>
        <w:tc>
          <w:tcPr>
            <w:tcW w:w="875" w:type="pct"/>
            <w:vAlign w:val="center"/>
          </w:tcPr>
          <w:p w:rsidR="00E715D8" w:rsidRPr="00AC3294" w:rsidRDefault="00E715D8" w:rsidP="00F05042">
            <w:pPr>
              <w:pStyle w:val="dieu"/>
              <w:spacing w:before="60" w:after="60"/>
              <w:ind w:firstLine="0"/>
              <w:jc w:val="center"/>
              <w:rPr>
                <w:b w:val="0"/>
                <w:color w:val="000000"/>
                <w:sz w:val="22"/>
                <w:szCs w:val="22"/>
              </w:rPr>
            </w:pPr>
            <w:r w:rsidRPr="00AC3294">
              <w:rPr>
                <w:b w:val="0"/>
                <w:color w:val="000000"/>
                <w:sz w:val="22"/>
                <w:szCs w:val="22"/>
              </w:rPr>
              <w:t>Đào tạo an toàn</w:t>
            </w:r>
            <w:r w:rsidRPr="00AC3294">
              <w:rPr>
                <w:b w:val="0"/>
                <w:color w:val="000000"/>
                <w:sz w:val="22"/>
                <w:szCs w:val="22"/>
              </w:rPr>
              <w:br/>
              <w:t>bức xạ</w:t>
            </w:r>
          </w:p>
        </w:tc>
        <w:tc>
          <w:tcPr>
            <w:tcW w:w="769" w:type="pct"/>
            <w:vAlign w:val="center"/>
          </w:tcPr>
          <w:p w:rsidR="00E715D8" w:rsidRPr="00AC3294" w:rsidRDefault="00E715D8" w:rsidP="00F05042">
            <w:pPr>
              <w:pStyle w:val="dieu"/>
              <w:spacing w:before="60" w:after="60"/>
              <w:ind w:firstLine="0"/>
              <w:jc w:val="center"/>
              <w:rPr>
                <w:b w:val="0"/>
                <w:color w:val="000000"/>
                <w:sz w:val="22"/>
                <w:szCs w:val="22"/>
                <w:vertAlign w:val="superscript"/>
              </w:rPr>
            </w:pPr>
            <w:r w:rsidRPr="00AC3294">
              <w:rPr>
                <w:b w:val="0"/>
                <w:color w:val="000000"/>
                <w:sz w:val="22"/>
                <w:szCs w:val="22"/>
              </w:rPr>
              <w:t>Chứng chỉ</w:t>
            </w:r>
            <w:r w:rsidRPr="00AC3294">
              <w:rPr>
                <w:b w:val="0"/>
                <w:color w:val="000000"/>
                <w:sz w:val="22"/>
                <w:szCs w:val="22"/>
              </w:rPr>
              <w:br/>
              <w:t>nhân viên</w:t>
            </w:r>
            <w:r w:rsidRPr="00AC3294">
              <w:rPr>
                <w:b w:val="0"/>
                <w:color w:val="000000"/>
                <w:sz w:val="22"/>
                <w:szCs w:val="22"/>
              </w:rPr>
              <w:br/>
              <w:t>bức xạ</w:t>
            </w:r>
            <w:r w:rsidRPr="00AC3294">
              <w:rPr>
                <w:rStyle w:val="FootnoteReference"/>
                <w:b w:val="0"/>
                <w:color w:val="000000"/>
                <w:sz w:val="22"/>
                <w:szCs w:val="22"/>
              </w:rPr>
              <w:footnoteReference w:id="5"/>
            </w:r>
          </w:p>
        </w:tc>
        <w:tc>
          <w:tcPr>
            <w:tcW w:w="476" w:type="pct"/>
            <w:vAlign w:val="center"/>
          </w:tcPr>
          <w:p w:rsidR="00E715D8" w:rsidRPr="00AC3294" w:rsidRDefault="00E715D8" w:rsidP="00F05042">
            <w:pPr>
              <w:pStyle w:val="dieu"/>
              <w:spacing w:before="60" w:after="60"/>
              <w:ind w:firstLine="0"/>
              <w:jc w:val="center"/>
              <w:rPr>
                <w:b w:val="0"/>
                <w:color w:val="000000"/>
                <w:sz w:val="22"/>
                <w:szCs w:val="22"/>
              </w:rPr>
            </w:pPr>
            <w:r w:rsidRPr="00AC3294">
              <w:rPr>
                <w:b w:val="0"/>
                <w:color w:val="000000"/>
                <w:sz w:val="22"/>
                <w:szCs w:val="22"/>
              </w:rPr>
              <w:t>Chuyên môn nghiệp vụ</w:t>
            </w:r>
          </w:p>
        </w:tc>
        <w:tc>
          <w:tcPr>
            <w:tcW w:w="457" w:type="pct"/>
            <w:vAlign w:val="center"/>
          </w:tcPr>
          <w:p w:rsidR="00E715D8" w:rsidRPr="00AC3294" w:rsidRDefault="00E715D8" w:rsidP="00F05042">
            <w:pPr>
              <w:pStyle w:val="dieu"/>
              <w:spacing w:before="60" w:after="60"/>
              <w:ind w:firstLine="0"/>
              <w:jc w:val="center"/>
              <w:rPr>
                <w:b w:val="0"/>
                <w:color w:val="000000"/>
                <w:sz w:val="22"/>
                <w:szCs w:val="22"/>
              </w:rPr>
            </w:pPr>
            <w:r w:rsidRPr="00AC3294">
              <w:rPr>
                <w:b w:val="0"/>
                <w:color w:val="000000"/>
                <w:sz w:val="22"/>
                <w:szCs w:val="22"/>
              </w:rPr>
              <w:t xml:space="preserve">Công việc </w:t>
            </w:r>
            <w:r w:rsidRPr="00AC3294">
              <w:rPr>
                <w:b w:val="0"/>
                <w:color w:val="000000"/>
                <w:sz w:val="22"/>
                <w:szCs w:val="22"/>
              </w:rPr>
              <w:br/>
              <w:t>đảm nhiệm</w:t>
            </w:r>
          </w:p>
        </w:tc>
        <w:tc>
          <w:tcPr>
            <w:tcW w:w="780" w:type="pct"/>
            <w:vAlign w:val="center"/>
          </w:tcPr>
          <w:p w:rsidR="00E715D8" w:rsidRPr="00AC3294" w:rsidRDefault="00E715D8" w:rsidP="00F05042">
            <w:pPr>
              <w:pStyle w:val="dieu"/>
              <w:spacing w:before="60" w:after="60"/>
              <w:ind w:firstLine="0"/>
              <w:jc w:val="center"/>
              <w:rPr>
                <w:b w:val="0"/>
                <w:color w:val="000000"/>
                <w:sz w:val="22"/>
                <w:szCs w:val="22"/>
              </w:rPr>
            </w:pPr>
            <w:r w:rsidRPr="00AC3294">
              <w:rPr>
                <w:b w:val="0"/>
                <w:color w:val="000000"/>
                <w:sz w:val="22"/>
                <w:szCs w:val="22"/>
              </w:rPr>
              <w:t>Nơi làm việc khác có tiếp xúc với bức xạ</w:t>
            </w:r>
          </w:p>
        </w:tc>
      </w:tr>
      <w:tr w:rsidR="00E715D8" w:rsidRPr="00AC3294" w:rsidTr="00F05042">
        <w:tc>
          <w:tcPr>
            <w:tcW w:w="257" w:type="pct"/>
          </w:tcPr>
          <w:p w:rsidR="00E715D8" w:rsidRPr="00AC3294" w:rsidRDefault="00E715D8" w:rsidP="00F05042">
            <w:pPr>
              <w:pStyle w:val="dieu"/>
              <w:spacing w:before="60" w:after="60"/>
              <w:ind w:firstLine="0"/>
              <w:rPr>
                <w:b w:val="0"/>
                <w:color w:val="000000"/>
                <w:sz w:val="22"/>
                <w:szCs w:val="22"/>
              </w:rPr>
            </w:pPr>
            <w:r w:rsidRPr="00AC3294">
              <w:rPr>
                <w:b w:val="0"/>
                <w:color w:val="000000"/>
                <w:sz w:val="22"/>
                <w:szCs w:val="22"/>
              </w:rPr>
              <w:t>1</w:t>
            </w:r>
          </w:p>
        </w:tc>
        <w:tc>
          <w:tcPr>
            <w:tcW w:w="722" w:type="pct"/>
          </w:tcPr>
          <w:p w:rsidR="00E715D8" w:rsidRPr="00AC3294" w:rsidRDefault="00E715D8" w:rsidP="00F05042">
            <w:pPr>
              <w:pStyle w:val="dieu"/>
              <w:spacing w:before="60" w:after="60"/>
              <w:ind w:firstLine="0"/>
              <w:rPr>
                <w:b w:val="0"/>
                <w:color w:val="000000"/>
                <w:sz w:val="22"/>
                <w:szCs w:val="22"/>
              </w:rPr>
            </w:pPr>
          </w:p>
        </w:tc>
        <w:tc>
          <w:tcPr>
            <w:tcW w:w="340" w:type="pct"/>
          </w:tcPr>
          <w:p w:rsidR="00E715D8" w:rsidRPr="00AC3294" w:rsidRDefault="00E715D8" w:rsidP="00F05042">
            <w:pPr>
              <w:pStyle w:val="dieu"/>
              <w:spacing w:before="60" w:after="60"/>
              <w:ind w:firstLine="0"/>
              <w:rPr>
                <w:b w:val="0"/>
                <w:color w:val="000000"/>
                <w:sz w:val="22"/>
                <w:szCs w:val="22"/>
              </w:rPr>
            </w:pPr>
          </w:p>
        </w:tc>
        <w:tc>
          <w:tcPr>
            <w:tcW w:w="324" w:type="pct"/>
          </w:tcPr>
          <w:p w:rsidR="00E715D8" w:rsidRPr="00AC3294" w:rsidRDefault="00E715D8" w:rsidP="00F05042">
            <w:pPr>
              <w:pStyle w:val="dieu"/>
              <w:spacing w:before="60" w:after="60"/>
              <w:ind w:firstLine="0"/>
              <w:rPr>
                <w:b w:val="0"/>
                <w:color w:val="000000"/>
                <w:sz w:val="22"/>
                <w:szCs w:val="22"/>
              </w:rPr>
            </w:pPr>
          </w:p>
        </w:tc>
        <w:tc>
          <w:tcPr>
            <w:tcW w:w="875" w:type="pct"/>
          </w:tcPr>
          <w:p w:rsidR="00E715D8" w:rsidRPr="00AC3294" w:rsidRDefault="00E715D8" w:rsidP="00F05042">
            <w:pPr>
              <w:pStyle w:val="dieu"/>
              <w:spacing w:after="0"/>
              <w:ind w:firstLine="0"/>
              <w:rPr>
                <w:b w:val="0"/>
                <w:color w:val="000000"/>
                <w:sz w:val="22"/>
                <w:szCs w:val="22"/>
              </w:rPr>
            </w:pPr>
            <w:r w:rsidRPr="00AC3294">
              <w:rPr>
                <w:b w:val="0"/>
                <w:color w:val="000000"/>
                <w:sz w:val="22"/>
                <w:szCs w:val="22"/>
              </w:rPr>
              <w:t>Số chứng nhận:</w:t>
            </w:r>
          </w:p>
          <w:p w:rsidR="00E715D8" w:rsidRPr="00AC3294" w:rsidRDefault="00E715D8" w:rsidP="00F05042">
            <w:pPr>
              <w:pStyle w:val="dieu"/>
              <w:spacing w:after="0"/>
              <w:ind w:firstLine="0"/>
              <w:rPr>
                <w:b w:val="0"/>
                <w:color w:val="000000"/>
                <w:sz w:val="22"/>
                <w:szCs w:val="22"/>
              </w:rPr>
            </w:pPr>
            <w:r w:rsidRPr="00AC3294">
              <w:rPr>
                <w:b w:val="0"/>
                <w:color w:val="000000"/>
                <w:sz w:val="22"/>
                <w:szCs w:val="22"/>
              </w:rPr>
              <w:t>Ngày cấp:</w:t>
            </w:r>
          </w:p>
          <w:p w:rsidR="00E715D8" w:rsidRPr="00AC3294" w:rsidRDefault="00E715D8" w:rsidP="00F05042">
            <w:pPr>
              <w:pStyle w:val="dieu"/>
              <w:spacing w:after="0"/>
              <w:ind w:firstLine="0"/>
              <w:rPr>
                <w:b w:val="0"/>
                <w:color w:val="000000"/>
                <w:sz w:val="22"/>
                <w:szCs w:val="22"/>
              </w:rPr>
            </w:pPr>
            <w:r w:rsidRPr="00AC3294">
              <w:rPr>
                <w:b w:val="0"/>
                <w:color w:val="000000"/>
                <w:sz w:val="22"/>
                <w:szCs w:val="22"/>
                <w:lang w:val="it-IT"/>
              </w:rPr>
              <w:t>Cơ quan cấp:</w:t>
            </w:r>
          </w:p>
        </w:tc>
        <w:tc>
          <w:tcPr>
            <w:tcW w:w="769" w:type="pct"/>
          </w:tcPr>
          <w:p w:rsidR="00E715D8" w:rsidRPr="00AC3294" w:rsidRDefault="00E715D8" w:rsidP="00F05042">
            <w:pPr>
              <w:pStyle w:val="dieu"/>
              <w:spacing w:after="0"/>
              <w:ind w:firstLine="0"/>
              <w:rPr>
                <w:b w:val="0"/>
                <w:color w:val="000000"/>
                <w:sz w:val="22"/>
                <w:szCs w:val="22"/>
              </w:rPr>
            </w:pPr>
            <w:r w:rsidRPr="00AC3294">
              <w:rPr>
                <w:b w:val="0"/>
                <w:color w:val="000000"/>
                <w:sz w:val="22"/>
                <w:szCs w:val="22"/>
              </w:rPr>
              <w:t>Số chứng chỉ:</w:t>
            </w:r>
          </w:p>
          <w:p w:rsidR="00E715D8" w:rsidRPr="00AC3294" w:rsidRDefault="00E715D8" w:rsidP="00F05042">
            <w:pPr>
              <w:pStyle w:val="dieu"/>
              <w:spacing w:after="0"/>
              <w:ind w:firstLine="0"/>
              <w:rPr>
                <w:b w:val="0"/>
                <w:color w:val="000000"/>
                <w:sz w:val="22"/>
                <w:szCs w:val="22"/>
              </w:rPr>
            </w:pPr>
            <w:r w:rsidRPr="00AC3294">
              <w:rPr>
                <w:b w:val="0"/>
                <w:color w:val="000000"/>
                <w:sz w:val="22"/>
                <w:szCs w:val="22"/>
              </w:rPr>
              <w:t>Ngày cấp:</w:t>
            </w:r>
          </w:p>
          <w:p w:rsidR="00E715D8" w:rsidRPr="00AC3294" w:rsidRDefault="00E715D8" w:rsidP="00F05042">
            <w:pPr>
              <w:pStyle w:val="dieu"/>
              <w:spacing w:after="0"/>
              <w:ind w:firstLine="0"/>
              <w:rPr>
                <w:b w:val="0"/>
                <w:color w:val="000000"/>
                <w:sz w:val="22"/>
                <w:szCs w:val="22"/>
              </w:rPr>
            </w:pPr>
            <w:r w:rsidRPr="00AC3294">
              <w:rPr>
                <w:b w:val="0"/>
                <w:color w:val="000000"/>
                <w:sz w:val="22"/>
                <w:szCs w:val="22"/>
                <w:lang w:val="it-IT"/>
              </w:rPr>
              <w:t>Cơ quan cấp:</w:t>
            </w:r>
          </w:p>
        </w:tc>
        <w:tc>
          <w:tcPr>
            <w:tcW w:w="476" w:type="pct"/>
          </w:tcPr>
          <w:p w:rsidR="00E715D8" w:rsidRPr="00AC3294" w:rsidRDefault="00E715D8" w:rsidP="00F05042">
            <w:pPr>
              <w:pStyle w:val="dieu"/>
              <w:spacing w:before="60" w:after="60"/>
              <w:ind w:firstLine="0"/>
              <w:rPr>
                <w:b w:val="0"/>
                <w:color w:val="000000"/>
                <w:sz w:val="22"/>
                <w:szCs w:val="22"/>
              </w:rPr>
            </w:pPr>
          </w:p>
        </w:tc>
        <w:tc>
          <w:tcPr>
            <w:tcW w:w="457" w:type="pct"/>
          </w:tcPr>
          <w:p w:rsidR="00E715D8" w:rsidRPr="00AC3294" w:rsidRDefault="00E715D8" w:rsidP="00F05042">
            <w:pPr>
              <w:pStyle w:val="dieu"/>
              <w:spacing w:before="60" w:after="60"/>
              <w:ind w:firstLine="0"/>
              <w:rPr>
                <w:b w:val="0"/>
                <w:color w:val="000000"/>
                <w:sz w:val="22"/>
                <w:szCs w:val="22"/>
              </w:rPr>
            </w:pPr>
          </w:p>
        </w:tc>
        <w:tc>
          <w:tcPr>
            <w:tcW w:w="780" w:type="pct"/>
          </w:tcPr>
          <w:p w:rsidR="00E715D8" w:rsidRPr="00AC3294" w:rsidRDefault="00E715D8" w:rsidP="00F05042">
            <w:pPr>
              <w:pStyle w:val="dieu"/>
              <w:spacing w:before="60" w:after="60"/>
              <w:ind w:firstLine="0"/>
              <w:rPr>
                <w:b w:val="0"/>
                <w:color w:val="000000"/>
                <w:sz w:val="22"/>
                <w:szCs w:val="22"/>
              </w:rPr>
            </w:pPr>
          </w:p>
        </w:tc>
      </w:tr>
      <w:tr w:rsidR="00E715D8" w:rsidRPr="00AC3294" w:rsidTr="00F05042">
        <w:tc>
          <w:tcPr>
            <w:tcW w:w="257" w:type="pct"/>
          </w:tcPr>
          <w:p w:rsidR="00E715D8" w:rsidRPr="00AC3294" w:rsidRDefault="00E715D8" w:rsidP="00F05042">
            <w:pPr>
              <w:pStyle w:val="dieu"/>
              <w:spacing w:before="60" w:after="60"/>
              <w:ind w:firstLine="0"/>
              <w:rPr>
                <w:b w:val="0"/>
                <w:color w:val="000000"/>
                <w:sz w:val="22"/>
                <w:szCs w:val="22"/>
              </w:rPr>
            </w:pPr>
            <w:r w:rsidRPr="00AC3294">
              <w:rPr>
                <w:b w:val="0"/>
                <w:color w:val="000000"/>
                <w:sz w:val="22"/>
                <w:szCs w:val="22"/>
              </w:rPr>
              <w:t>2</w:t>
            </w:r>
          </w:p>
        </w:tc>
        <w:tc>
          <w:tcPr>
            <w:tcW w:w="722" w:type="pct"/>
          </w:tcPr>
          <w:p w:rsidR="00E715D8" w:rsidRPr="00AC3294" w:rsidRDefault="00E715D8" w:rsidP="00F05042">
            <w:pPr>
              <w:pStyle w:val="dieu"/>
              <w:spacing w:before="60" w:after="60"/>
              <w:ind w:firstLine="0"/>
              <w:rPr>
                <w:b w:val="0"/>
                <w:color w:val="000000"/>
                <w:sz w:val="22"/>
                <w:szCs w:val="22"/>
              </w:rPr>
            </w:pPr>
          </w:p>
        </w:tc>
        <w:tc>
          <w:tcPr>
            <w:tcW w:w="340" w:type="pct"/>
          </w:tcPr>
          <w:p w:rsidR="00E715D8" w:rsidRPr="00AC3294" w:rsidRDefault="00E715D8" w:rsidP="00F05042">
            <w:pPr>
              <w:pStyle w:val="dieu"/>
              <w:spacing w:before="60" w:after="60"/>
              <w:ind w:firstLine="0"/>
              <w:rPr>
                <w:b w:val="0"/>
                <w:color w:val="000000"/>
                <w:sz w:val="22"/>
                <w:szCs w:val="22"/>
              </w:rPr>
            </w:pPr>
          </w:p>
        </w:tc>
        <w:tc>
          <w:tcPr>
            <w:tcW w:w="324" w:type="pct"/>
          </w:tcPr>
          <w:p w:rsidR="00E715D8" w:rsidRPr="00AC3294" w:rsidRDefault="00E715D8" w:rsidP="00F05042">
            <w:pPr>
              <w:pStyle w:val="dieu"/>
              <w:spacing w:before="60" w:after="60"/>
              <w:ind w:firstLine="0"/>
              <w:rPr>
                <w:b w:val="0"/>
                <w:color w:val="000000"/>
                <w:sz w:val="22"/>
                <w:szCs w:val="22"/>
              </w:rPr>
            </w:pPr>
          </w:p>
        </w:tc>
        <w:tc>
          <w:tcPr>
            <w:tcW w:w="875" w:type="pct"/>
          </w:tcPr>
          <w:p w:rsidR="00E715D8" w:rsidRPr="00AC3294" w:rsidRDefault="00E715D8" w:rsidP="00F05042">
            <w:pPr>
              <w:pStyle w:val="dieu"/>
              <w:spacing w:before="60" w:after="60"/>
              <w:ind w:firstLine="0"/>
              <w:rPr>
                <w:b w:val="0"/>
                <w:color w:val="000000"/>
                <w:sz w:val="22"/>
                <w:szCs w:val="22"/>
              </w:rPr>
            </w:pPr>
          </w:p>
        </w:tc>
        <w:tc>
          <w:tcPr>
            <w:tcW w:w="769" w:type="pct"/>
          </w:tcPr>
          <w:p w:rsidR="00E715D8" w:rsidRPr="00AC3294" w:rsidRDefault="00E715D8" w:rsidP="00F05042">
            <w:pPr>
              <w:pStyle w:val="dieu"/>
              <w:spacing w:before="60" w:after="60"/>
              <w:ind w:firstLine="0"/>
              <w:rPr>
                <w:b w:val="0"/>
                <w:color w:val="000000"/>
                <w:sz w:val="22"/>
                <w:szCs w:val="22"/>
              </w:rPr>
            </w:pPr>
          </w:p>
        </w:tc>
        <w:tc>
          <w:tcPr>
            <w:tcW w:w="476" w:type="pct"/>
          </w:tcPr>
          <w:p w:rsidR="00E715D8" w:rsidRPr="00AC3294" w:rsidRDefault="00E715D8" w:rsidP="00F05042">
            <w:pPr>
              <w:pStyle w:val="dieu"/>
              <w:spacing w:before="60" w:after="60"/>
              <w:ind w:firstLine="0"/>
              <w:rPr>
                <w:b w:val="0"/>
                <w:color w:val="000000"/>
                <w:sz w:val="22"/>
                <w:szCs w:val="22"/>
              </w:rPr>
            </w:pPr>
          </w:p>
        </w:tc>
        <w:tc>
          <w:tcPr>
            <w:tcW w:w="457" w:type="pct"/>
          </w:tcPr>
          <w:p w:rsidR="00E715D8" w:rsidRPr="00AC3294" w:rsidRDefault="00E715D8" w:rsidP="00F05042">
            <w:pPr>
              <w:pStyle w:val="dieu"/>
              <w:spacing w:before="60" w:after="60"/>
              <w:ind w:firstLine="0"/>
              <w:rPr>
                <w:b w:val="0"/>
                <w:color w:val="000000"/>
                <w:sz w:val="22"/>
                <w:szCs w:val="22"/>
              </w:rPr>
            </w:pPr>
          </w:p>
        </w:tc>
        <w:tc>
          <w:tcPr>
            <w:tcW w:w="780" w:type="pct"/>
          </w:tcPr>
          <w:p w:rsidR="00E715D8" w:rsidRPr="00AC3294" w:rsidRDefault="00E715D8" w:rsidP="00F05042">
            <w:pPr>
              <w:pStyle w:val="dieu"/>
              <w:spacing w:before="60" w:after="60"/>
              <w:ind w:firstLine="0"/>
              <w:rPr>
                <w:b w:val="0"/>
                <w:color w:val="000000"/>
                <w:sz w:val="22"/>
                <w:szCs w:val="22"/>
              </w:rPr>
            </w:pPr>
          </w:p>
        </w:tc>
      </w:tr>
    </w:tbl>
    <w:p w:rsidR="00E715D8" w:rsidRPr="00AC3294" w:rsidRDefault="00E715D8" w:rsidP="00E715D8">
      <w:pPr>
        <w:pStyle w:val="dieu"/>
        <w:spacing w:before="240" w:after="240"/>
        <w:ind w:firstLine="0"/>
        <w:jc w:val="right"/>
        <w:rPr>
          <w:b w:val="0"/>
          <w:i/>
          <w:color w:val="000000"/>
          <w:sz w:val="22"/>
          <w:szCs w:val="22"/>
          <w:lang w:val="it-IT"/>
        </w:rPr>
      </w:pPr>
      <w:r w:rsidRPr="00AC3294">
        <w:rPr>
          <w:b w:val="0"/>
          <w:i/>
          <w:color w:val="000000"/>
          <w:sz w:val="22"/>
          <w:szCs w:val="22"/>
          <w:lang w:val="it-IT"/>
        </w:rPr>
        <w:t>...., ngày.... tháng... năm....</w:t>
      </w:r>
    </w:p>
    <w:tbl>
      <w:tblPr>
        <w:tblW w:w="5000" w:type="pct"/>
        <w:tblLook w:val="04A0"/>
      </w:tblPr>
      <w:tblGrid>
        <w:gridCol w:w="5093"/>
        <w:gridCol w:w="5094"/>
      </w:tblGrid>
      <w:tr w:rsidR="00E715D8" w:rsidRPr="00AC3294" w:rsidTr="00F05042">
        <w:tc>
          <w:tcPr>
            <w:tcW w:w="2500" w:type="pct"/>
          </w:tcPr>
          <w:p w:rsidR="00E715D8" w:rsidRPr="00AC3294" w:rsidRDefault="00E715D8" w:rsidP="00F05042">
            <w:pPr>
              <w:pStyle w:val="dieu"/>
              <w:spacing w:after="0"/>
              <w:ind w:firstLine="0"/>
              <w:jc w:val="center"/>
              <w:rPr>
                <w:b w:val="0"/>
                <w:color w:val="000000"/>
                <w:sz w:val="22"/>
                <w:szCs w:val="22"/>
                <w:lang w:val="it-IT"/>
              </w:rPr>
            </w:pPr>
            <w:r w:rsidRPr="00AC3294">
              <w:rPr>
                <w:b w:val="0"/>
                <w:color w:val="000000"/>
                <w:sz w:val="22"/>
                <w:szCs w:val="22"/>
                <w:lang w:val="it-IT"/>
              </w:rPr>
              <w:t>NGƯỜI LẬP PHIẾU</w:t>
            </w:r>
          </w:p>
          <w:p w:rsidR="00E715D8" w:rsidRPr="00AC3294" w:rsidRDefault="00E715D8" w:rsidP="00F05042">
            <w:pPr>
              <w:pStyle w:val="dieu"/>
              <w:spacing w:after="100"/>
              <w:ind w:firstLine="0"/>
              <w:jc w:val="center"/>
              <w:rPr>
                <w:b w:val="0"/>
                <w:color w:val="000000"/>
                <w:sz w:val="22"/>
                <w:szCs w:val="22"/>
                <w:lang w:val="it-IT"/>
              </w:rPr>
            </w:pPr>
            <w:r w:rsidRPr="00AC3294">
              <w:rPr>
                <w:b w:val="0"/>
                <w:i/>
                <w:color w:val="000000"/>
                <w:sz w:val="22"/>
                <w:szCs w:val="22"/>
                <w:lang w:val="it-IT"/>
              </w:rPr>
              <w:t>(Ký, ghi rõ họ tên)</w:t>
            </w:r>
          </w:p>
        </w:tc>
        <w:tc>
          <w:tcPr>
            <w:tcW w:w="2500" w:type="pct"/>
          </w:tcPr>
          <w:p w:rsidR="00E715D8" w:rsidRPr="00AC3294" w:rsidRDefault="00E715D8" w:rsidP="00F05042">
            <w:pPr>
              <w:pStyle w:val="dieu"/>
              <w:spacing w:after="0"/>
              <w:ind w:firstLine="0"/>
              <w:jc w:val="center"/>
              <w:rPr>
                <w:b w:val="0"/>
                <w:color w:val="000000"/>
                <w:sz w:val="22"/>
                <w:szCs w:val="22"/>
                <w:lang w:val="it-IT"/>
              </w:rPr>
            </w:pPr>
            <w:r w:rsidRPr="00AC3294">
              <w:rPr>
                <w:b w:val="0"/>
                <w:color w:val="000000"/>
                <w:sz w:val="22"/>
                <w:szCs w:val="22"/>
                <w:lang w:val="it-IT"/>
              </w:rPr>
              <w:t>NGƯỜI ĐỨNG ĐẦU TỔ CHỨC/</w:t>
            </w:r>
          </w:p>
          <w:p w:rsidR="00E715D8" w:rsidRPr="00AC3294" w:rsidRDefault="00E715D8" w:rsidP="00F05042">
            <w:pPr>
              <w:pStyle w:val="dieu"/>
              <w:spacing w:after="0"/>
              <w:ind w:firstLine="0"/>
              <w:jc w:val="center"/>
              <w:rPr>
                <w:b w:val="0"/>
                <w:color w:val="000000"/>
                <w:sz w:val="22"/>
                <w:szCs w:val="22"/>
                <w:lang w:val="it-IT"/>
              </w:rPr>
            </w:pPr>
            <w:r w:rsidRPr="00AC3294">
              <w:rPr>
                <w:b w:val="0"/>
                <w:color w:val="000000"/>
                <w:sz w:val="22"/>
                <w:szCs w:val="22"/>
                <w:lang w:val="it-IT"/>
              </w:rPr>
              <w:t>CÁ  NHÂN KHAI BÁO</w:t>
            </w:r>
          </w:p>
          <w:p w:rsidR="00E715D8" w:rsidRPr="00AC3294" w:rsidRDefault="00E715D8" w:rsidP="00F05042">
            <w:pPr>
              <w:pStyle w:val="dieu"/>
              <w:spacing w:after="100"/>
              <w:ind w:firstLine="0"/>
              <w:jc w:val="center"/>
              <w:rPr>
                <w:b w:val="0"/>
                <w:i/>
                <w:color w:val="000000"/>
                <w:sz w:val="22"/>
                <w:szCs w:val="22"/>
                <w:lang w:val="it-IT"/>
              </w:rPr>
            </w:pPr>
            <w:r w:rsidRPr="00AC3294">
              <w:rPr>
                <w:b w:val="0"/>
                <w:i/>
                <w:color w:val="000000"/>
                <w:sz w:val="22"/>
                <w:szCs w:val="22"/>
                <w:lang w:val="it-IT"/>
              </w:rPr>
              <w:t>(Ký, ghi rõ họ tên và đóng dấu)</w:t>
            </w:r>
          </w:p>
        </w:tc>
      </w:tr>
    </w:tbl>
    <w:p w:rsidR="00E715D8" w:rsidRPr="00AC3294" w:rsidRDefault="00E715D8" w:rsidP="00E715D8">
      <w:pPr>
        <w:jc w:val="right"/>
        <w:rPr>
          <w:i/>
          <w:color w:val="000000"/>
          <w:sz w:val="22"/>
          <w:szCs w:val="22"/>
        </w:rPr>
      </w:pPr>
      <w:r w:rsidRPr="00AC3294">
        <w:rPr>
          <w:i/>
          <w:color w:val="000000"/>
          <w:sz w:val="22"/>
          <w:szCs w:val="22"/>
        </w:rPr>
        <w:br w:type="page"/>
      </w:r>
      <w:hyperlink r:id="rId10" w:history="1">
        <w:r w:rsidRPr="00AC3294">
          <w:rPr>
            <w:rStyle w:val="Hyperlink"/>
            <w:color w:val="000000"/>
            <w:szCs w:val="28"/>
          </w:rPr>
          <w:t>02-III/ATBXHN</w:t>
        </w:r>
      </w:hyperlink>
    </w:p>
    <w:p w:rsidR="00E715D8" w:rsidRPr="00AC3294" w:rsidRDefault="00E715D8" w:rsidP="00E715D8">
      <w:pPr>
        <w:jc w:val="center"/>
        <w:rPr>
          <w:color w:val="000000"/>
          <w:szCs w:val="28"/>
        </w:rPr>
      </w:pPr>
      <w:r w:rsidRPr="00AC3294">
        <w:rPr>
          <w:color w:val="000000"/>
          <w:szCs w:val="28"/>
        </w:rPr>
        <w:t>BÁO CÁO ĐÁNH GIÁ AN TOÀN</w:t>
      </w:r>
    </w:p>
    <w:p w:rsidR="00E715D8" w:rsidRPr="00AC3294" w:rsidRDefault="00E715D8" w:rsidP="00E715D8">
      <w:pPr>
        <w:pStyle w:val="dieu"/>
        <w:spacing w:after="360"/>
        <w:ind w:firstLine="0"/>
        <w:jc w:val="center"/>
        <w:rPr>
          <w:b w:val="0"/>
          <w:i/>
          <w:color w:val="000000"/>
          <w:sz w:val="28"/>
          <w:szCs w:val="28"/>
        </w:rPr>
      </w:pPr>
      <w:r w:rsidRPr="00AC3294">
        <w:rPr>
          <w:b w:val="0"/>
          <w:i/>
          <w:color w:val="000000"/>
          <w:sz w:val="28"/>
          <w:szCs w:val="28"/>
        </w:rPr>
        <w:t>(Sử dụng thiết bị X-quang chẩn đoán trong y tế)</w:t>
      </w:r>
    </w:p>
    <w:p w:rsidR="00E715D8" w:rsidRPr="00AC3294" w:rsidRDefault="00E715D8" w:rsidP="00E715D8">
      <w:pPr>
        <w:pStyle w:val="dieu"/>
        <w:keepNext/>
        <w:spacing w:before="240"/>
        <w:ind w:firstLine="567"/>
        <w:jc w:val="both"/>
        <w:rPr>
          <w:color w:val="000000"/>
          <w:szCs w:val="28"/>
        </w:rPr>
      </w:pPr>
      <w:r w:rsidRPr="00AC3294">
        <w:rPr>
          <w:color w:val="000000"/>
          <w:szCs w:val="28"/>
        </w:rPr>
        <w:t xml:space="preserve">Phần I. Tổ chức, cá nhân đề nghị cấp giấy phép </w:t>
      </w:r>
    </w:p>
    <w:p w:rsidR="00E715D8" w:rsidRPr="00AC3294" w:rsidRDefault="00E715D8" w:rsidP="00E715D8">
      <w:pPr>
        <w:pStyle w:val="dieu"/>
        <w:ind w:firstLine="567"/>
        <w:jc w:val="both"/>
        <w:rPr>
          <w:b w:val="0"/>
          <w:color w:val="000000"/>
          <w:szCs w:val="28"/>
        </w:rPr>
      </w:pPr>
      <w:r w:rsidRPr="00AC3294">
        <w:rPr>
          <w:b w:val="0"/>
          <w:color w:val="000000"/>
          <w:szCs w:val="28"/>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E715D8" w:rsidRPr="00AC3294" w:rsidRDefault="00E715D8" w:rsidP="00E715D8">
      <w:pPr>
        <w:pStyle w:val="dieu"/>
        <w:ind w:firstLine="567"/>
        <w:jc w:val="both"/>
        <w:rPr>
          <w:b w:val="0"/>
          <w:color w:val="000000"/>
          <w:szCs w:val="28"/>
        </w:rPr>
      </w:pPr>
      <w:r w:rsidRPr="00AC3294">
        <w:rPr>
          <w:b w:val="0"/>
          <w:color w:val="000000"/>
          <w:szCs w:val="28"/>
        </w:rPr>
        <w:t xml:space="preserve">- Họ tên, chức vụ, địa chỉ liên lạc (số điện thoại cố định, số điện thoại di động, số fax, địa chỉ, e-mail) của người đứng đầu tổ chức. </w:t>
      </w:r>
    </w:p>
    <w:p w:rsidR="00E715D8" w:rsidRPr="00AC3294" w:rsidRDefault="00E715D8" w:rsidP="00E715D8">
      <w:pPr>
        <w:pStyle w:val="dieu"/>
        <w:ind w:firstLine="567"/>
        <w:jc w:val="both"/>
        <w:rPr>
          <w:b w:val="0"/>
          <w:color w:val="000000"/>
          <w:szCs w:val="28"/>
        </w:rPr>
      </w:pPr>
      <w:r w:rsidRPr="00AC3294">
        <w:rPr>
          <w:b w:val="0"/>
          <w:color w:val="000000"/>
          <w:szCs w:val="28"/>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E715D8" w:rsidRPr="00AC3294" w:rsidRDefault="00E715D8" w:rsidP="00E715D8">
      <w:pPr>
        <w:pStyle w:val="dieu"/>
        <w:ind w:firstLine="567"/>
        <w:jc w:val="both"/>
        <w:rPr>
          <w:b w:val="0"/>
          <w:color w:val="000000"/>
          <w:szCs w:val="28"/>
        </w:rPr>
      </w:pPr>
      <w:r w:rsidRPr="00AC3294">
        <w:rPr>
          <w:b w:val="0"/>
          <w:color w:val="000000"/>
          <w:szCs w:val="28"/>
        </w:rPr>
        <w:t xml:space="preserve">-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   </w:t>
      </w:r>
    </w:p>
    <w:p w:rsidR="00E715D8" w:rsidRPr="00AC3294" w:rsidRDefault="00E715D8" w:rsidP="00E715D8">
      <w:pPr>
        <w:pStyle w:val="dieu"/>
        <w:ind w:firstLine="567"/>
        <w:jc w:val="both"/>
        <w:rPr>
          <w:color w:val="000000"/>
          <w:szCs w:val="28"/>
        </w:rPr>
      </w:pPr>
      <w:r w:rsidRPr="00AC3294">
        <w:rPr>
          <w:color w:val="000000"/>
          <w:szCs w:val="28"/>
        </w:rPr>
        <w:t>Phần II. Tổ chức quản lý an toàn bức xạ</w:t>
      </w:r>
    </w:p>
    <w:p w:rsidR="00E715D8" w:rsidRPr="00AC3294" w:rsidRDefault="00E715D8" w:rsidP="00E715D8">
      <w:pPr>
        <w:pStyle w:val="dieu"/>
        <w:ind w:firstLine="567"/>
        <w:jc w:val="both"/>
        <w:rPr>
          <w:b w:val="0"/>
          <w:color w:val="000000"/>
          <w:szCs w:val="28"/>
        </w:rPr>
      </w:pPr>
      <w:r w:rsidRPr="00AC3294">
        <w:rPr>
          <w:b w:val="0"/>
          <w:color w:val="000000"/>
          <w:szCs w:val="28"/>
        </w:rPr>
        <w:t>- Trình bày sơ đồ tổ chức các phòng ban, đơn vị trong cơ sở và vị trí của phòng, ban, đơn vị trực tiếp tiến hành công việc bức xạ.</w:t>
      </w:r>
    </w:p>
    <w:p w:rsidR="00E715D8" w:rsidRPr="00AC3294" w:rsidRDefault="00E715D8" w:rsidP="00E715D8">
      <w:pPr>
        <w:pStyle w:val="dieu"/>
        <w:ind w:firstLine="567"/>
        <w:jc w:val="both"/>
        <w:rPr>
          <w:b w:val="0"/>
          <w:color w:val="000000"/>
          <w:szCs w:val="28"/>
        </w:rPr>
      </w:pPr>
      <w:r w:rsidRPr="00AC3294">
        <w:rPr>
          <w:b w:val="0"/>
          <w:color w:val="000000"/>
          <w:szCs w:val="28"/>
        </w:rPr>
        <w:t>- Nêu rõ chính sách quản lý an toàn bức xạ của cơ sở (quan điểm và cam kết trong việc bảo đảm an toàn bức xạ).</w:t>
      </w:r>
    </w:p>
    <w:p w:rsidR="00E715D8" w:rsidRPr="00AC3294" w:rsidRDefault="00E715D8" w:rsidP="00E715D8">
      <w:pPr>
        <w:pStyle w:val="dieu"/>
        <w:ind w:firstLine="567"/>
        <w:jc w:val="both"/>
        <w:rPr>
          <w:b w:val="0"/>
          <w:color w:val="000000"/>
          <w:szCs w:val="28"/>
        </w:rPr>
      </w:pPr>
      <w:r w:rsidRPr="00AC3294">
        <w:rPr>
          <w:b w:val="0"/>
          <w:color w:val="000000"/>
          <w:szCs w:val="28"/>
        </w:rPr>
        <w:t>- Liệt kê các văn bản quy phạm pháp luật được sử dụng làm căn cứ khi xây dựng chương trình quản lý an toàn bức xạ tại cơ sở.</w:t>
      </w:r>
    </w:p>
    <w:p w:rsidR="00E715D8" w:rsidRPr="00AC3294" w:rsidRDefault="00E715D8" w:rsidP="00E715D8">
      <w:pPr>
        <w:pStyle w:val="dieu"/>
        <w:keepNext/>
        <w:spacing w:before="240"/>
        <w:ind w:firstLine="567"/>
        <w:jc w:val="both"/>
        <w:rPr>
          <w:color w:val="000000"/>
          <w:szCs w:val="28"/>
        </w:rPr>
      </w:pPr>
      <w:r w:rsidRPr="00AC3294">
        <w:rPr>
          <w:color w:val="000000"/>
          <w:szCs w:val="28"/>
        </w:rPr>
        <w:t>Phần III. Các biện pháp bảo đảm an toàn bức xạ</w:t>
      </w:r>
    </w:p>
    <w:p w:rsidR="00E715D8" w:rsidRPr="00AC3294" w:rsidRDefault="00E715D8" w:rsidP="00E715D8">
      <w:pPr>
        <w:pStyle w:val="dieu"/>
        <w:ind w:firstLine="567"/>
        <w:jc w:val="both"/>
        <w:rPr>
          <w:b w:val="0"/>
          <w:color w:val="000000"/>
          <w:szCs w:val="28"/>
        </w:rPr>
      </w:pPr>
      <w:r w:rsidRPr="00AC3294">
        <w:rPr>
          <w:b w:val="0"/>
          <w:color w:val="000000"/>
          <w:szCs w:val="28"/>
        </w:rPr>
        <w:t xml:space="preserve">- Mô tả cách thức lập hồ sơ quản lý cho từng thiết bị X-quang; quy định về kiểm kê, kiểm tra định kỳ đối với các thiết bị X-quang. </w:t>
      </w:r>
    </w:p>
    <w:p w:rsidR="00E715D8" w:rsidRPr="00AC3294" w:rsidRDefault="00E715D8" w:rsidP="00E715D8">
      <w:pPr>
        <w:pStyle w:val="dieu"/>
        <w:ind w:firstLine="567"/>
        <w:jc w:val="both"/>
        <w:rPr>
          <w:b w:val="0"/>
          <w:color w:val="000000"/>
          <w:szCs w:val="28"/>
        </w:rPr>
      </w:pPr>
      <w:r w:rsidRPr="00AC3294">
        <w:rPr>
          <w:b w:val="0"/>
          <w:color w:val="000000"/>
          <w:szCs w:val="28"/>
        </w:rPr>
        <w:t>- Mô tả biện pháp bảo vệ chống chiếu ngoài, bao gồm: các biện pháp kiểm soát người ra vào phòng đặt thiết bị X-quang (kiểm soát hành chính, sử dụng biển cảnh báo, tín hiệu cảnh báo); thiết kế của phòng đặt thiết bị X-quang và thuyết minh tính toán che chắn bức xạ; các trang thiết bị bảo hộ cá nhân chống bức xạ hiện có.</w:t>
      </w:r>
    </w:p>
    <w:p w:rsidR="00E715D8" w:rsidRPr="00AC3294" w:rsidRDefault="00E715D8" w:rsidP="00E715D8">
      <w:pPr>
        <w:pStyle w:val="dieu"/>
        <w:ind w:firstLine="567"/>
        <w:jc w:val="both"/>
        <w:rPr>
          <w:b w:val="0"/>
          <w:color w:val="000000"/>
          <w:szCs w:val="28"/>
        </w:rPr>
      </w:pPr>
      <w:r w:rsidRPr="00AC3294">
        <w:rPr>
          <w:b w:val="0"/>
          <w:color w:val="000000"/>
          <w:szCs w:val="28"/>
        </w:rPr>
        <w:t xml:space="preserve">Đối với trường hợp sử dụng thiết bị X-quang di động, mô tả quy trình tiến hành chụp và biện pháp bảo vệ chống bức xạ trong quá trình chụp. </w:t>
      </w:r>
    </w:p>
    <w:p w:rsidR="00E715D8" w:rsidRPr="00AC3294" w:rsidRDefault="00E715D8" w:rsidP="00E715D8">
      <w:pPr>
        <w:pStyle w:val="dieu"/>
        <w:ind w:firstLine="567"/>
        <w:jc w:val="both"/>
        <w:rPr>
          <w:b w:val="0"/>
          <w:color w:val="000000"/>
          <w:spacing w:val="-6"/>
          <w:szCs w:val="28"/>
        </w:rPr>
      </w:pPr>
      <w:r w:rsidRPr="00AC3294">
        <w:rPr>
          <w:b w:val="0"/>
          <w:color w:val="000000"/>
          <w:spacing w:val="-6"/>
          <w:szCs w:val="28"/>
        </w:rPr>
        <w:t>- Mô tả chi tiết quy trình vận hành thiết bị X-quang và quy trình sửa chữa, bảo dưỡng.</w:t>
      </w:r>
    </w:p>
    <w:p w:rsidR="00E715D8" w:rsidRPr="00AC3294" w:rsidRDefault="00E715D8" w:rsidP="00E715D8">
      <w:pPr>
        <w:pStyle w:val="dieu"/>
        <w:keepNext/>
        <w:spacing w:before="240"/>
        <w:ind w:firstLine="567"/>
        <w:jc w:val="both"/>
        <w:rPr>
          <w:color w:val="000000"/>
          <w:szCs w:val="28"/>
        </w:rPr>
      </w:pPr>
      <w:r w:rsidRPr="00AC3294">
        <w:rPr>
          <w:color w:val="000000"/>
          <w:szCs w:val="28"/>
        </w:rPr>
        <w:t>Phần IV. Kiểm soát liều chiếu xạ nghề nghiệp và sức khoẻ nhân viên bức xạ</w:t>
      </w:r>
    </w:p>
    <w:p w:rsidR="00E715D8" w:rsidRPr="00AC3294" w:rsidRDefault="00E715D8" w:rsidP="00E715D8">
      <w:pPr>
        <w:pStyle w:val="dieu"/>
        <w:ind w:firstLine="567"/>
        <w:jc w:val="both"/>
        <w:rPr>
          <w:b w:val="0"/>
          <w:color w:val="000000"/>
          <w:szCs w:val="28"/>
        </w:rPr>
      </w:pPr>
      <w:r w:rsidRPr="00AC3294">
        <w:rPr>
          <w:b w:val="0"/>
          <w:color w:val="000000"/>
          <w:szCs w:val="28"/>
        </w:rPr>
        <w:t>- Nêu rõ quy định nội bộ về việc sử dụng liều kế cá nhân; tần suất đo, đánh giá liều chiếu xạ cá nhân; đơn vị cung cấp dịch vụ đo, đánh giá chiếu xạ cá nhân; cách thức lập và quản lý hồ sơ liều chiếu xạ cá nhân của nhân viên bức xạ; quy định về việc thông báo kết quả đánh giá liều chiếu xạ cá nhân cho nhân viên bức xạ.</w:t>
      </w:r>
    </w:p>
    <w:p w:rsidR="00E715D8" w:rsidRPr="00AC3294" w:rsidRDefault="00E715D8" w:rsidP="00E715D8">
      <w:pPr>
        <w:pStyle w:val="dieu"/>
        <w:ind w:firstLine="567"/>
        <w:jc w:val="both"/>
        <w:rPr>
          <w:b w:val="0"/>
          <w:color w:val="000000"/>
          <w:szCs w:val="28"/>
        </w:rPr>
      </w:pPr>
      <w:r w:rsidRPr="00AC3294">
        <w:rPr>
          <w:b w:val="0"/>
          <w:color w:val="000000"/>
          <w:szCs w:val="28"/>
        </w:rPr>
        <w:lastRenderedPageBreak/>
        <w:t>- Liệt kê danh sách nhân viên bức xạ được đo, đánh giá liều chiếu xạ cá nhân.</w:t>
      </w:r>
    </w:p>
    <w:p w:rsidR="00E715D8" w:rsidRPr="00AC3294" w:rsidRDefault="00E715D8" w:rsidP="00E715D8">
      <w:pPr>
        <w:pStyle w:val="dieu"/>
        <w:ind w:firstLine="567"/>
        <w:jc w:val="both"/>
        <w:rPr>
          <w:b w:val="0"/>
          <w:color w:val="000000"/>
          <w:szCs w:val="28"/>
        </w:rPr>
      </w:pPr>
      <w:r w:rsidRPr="00AC3294">
        <w:rPr>
          <w:b w:val="0"/>
          <w:color w:val="000000"/>
          <w:szCs w:val="28"/>
        </w:rPr>
        <w:t>- Nêu rõ quy định về kiểm tra sức khoẻ khi tuyển dụng và kiểm tra sức khoẻ định kỳ cho nhân viên bức xạ, tần suất kiểm tra.</w:t>
      </w:r>
    </w:p>
    <w:p w:rsidR="00E715D8" w:rsidRPr="00AC3294" w:rsidRDefault="00E715D8" w:rsidP="00E715D8">
      <w:pPr>
        <w:pStyle w:val="dieu"/>
        <w:ind w:firstLine="567"/>
        <w:jc w:val="both"/>
        <w:rPr>
          <w:b w:val="0"/>
          <w:color w:val="000000"/>
          <w:szCs w:val="28"/>
        </w:rPr>
      </w:pPr>
      <w:r w:rsidRPr="00AC3294">
        <w:rPr>
          <w:b w:val="0"/>
          <w:color w:val="000000"/>
          <w:szCs w:val="28"/>
        </w:rPr>
        <w:t>- Liệt kê danh sách nhân viên bức xạ đã được khám sức khoẻ khi lập hồ sơ đề nghị cấp giấy phép.</w:t>
      </w:r>
    </w:p>
    <w:p w:rsidR="00E715D8" w:rsidRPr="00AC3294" w:rsidRDefault="00E715D8" w:rsidP="00E715D8">
      <w:pPr>
        <w:pStyle w:val="dieu"/>
        <w:keepNext/>
        <w:spacing w:before="120"/>
        <w:ind w:firstLine="567"/>
        <w:jc w:val="both"/>
        <w:rPr>
          <w:color w:val="000000"/>
          <w:szCs w:val="28"/>
        </w:rPr>
      </w:pPr>
      <w:r w:rsidRPr="00AC3294">
        <w:rPr>
          <w:color w:val="000000"/>
          <w:szCs w:val="28"/>
        </w:rPr>
        <w:t>Phần V. Bảo đảm an toàn bức xạ đối với bệnh nhân</w:t>
      </w:r>
    </w:p>
    <w:p w:rsidR="00E715D8" w:rsidRPr="00AC3294" w:rsidRDefault="00E715D8" w:rsidP="00E715D8">
      <w:pPr>
        <w:pStyle w:val="dieu"/>
        <w:ind w:firstLine="567"/>
        <w:jc w:val="both"/>
        <w:rPr>
          <w:b w:val="0"/>
          <w:color w:val="000000"/>
          <w:szCs w:val="28"/>
        </w:rPr>
      </w:pPr>
      <w:r w:rsidRPr="00AC3294">
        <w:rPr>
          <w:b w:val="0"/>
          <w:color w:val="000000"/>
          <w:szCs w:val="28"/>
        </w:rPr>
        <w:t>- Nội quy an toàn bức xạ đối với bệnh nhân.</w:t>
      </w:r>
    </w:p>
    <w:p w:rsidR="00E715D8" w:rsidRPr="00AC3294" w:rsidRDefault="00E715D8" w:rsidP="00E715D8">
      <w:pPr>
        <w:pStyle w:val="dieu"/>
        <w:ind w:firstLine="567"/>
        <w:jc w:val="both"/>
        <w:rPr>
          <w:b w:val="0"/>
          <w:color w:val="000000"/>
          <w:szCs w:val="28"/>
        </w:rPr>
      </w:pPr>
      <w:r w:rsidRPr="00AC3294">
        <w:rPr>
          <w:b w:val="0"/>
          <w:color w:val="000000"/>
          <w:szCs w:val="28"/>
        </w:rPr>
        <w:t>- Các quy định về kiểm tra các thiết bị X-quang, nêu rõ tần suất kiểm tra.</w:t>
      </w:r>
    </w:p>
    <w:p w:rsidR="00E715D8" w:rsidRPr="00AC3294" w:rsidRDefault="00E715D8" w:rsidP="00E715D8">
      <w:pPr>
        <w:pStyle w:val="dieu"/>
        <w:ind w:firstLine="567"/>
        <w:jc w:val="both"/>
        <w:rPr>
          <w:b w:val="0"/>
          <w:color w:val="000000"/>
          <w:szCs w:val="28"/>
        </w:rPr>
      </w:pPr>
      <w:r w:rsidRPr="00AC3294">
        <w:rPr>
          <w:b w:val="0"/>
          <w:color w:val="000000"/>
          <w:szCs w:val="28"/>
        </w:rPr>
        <w:t>- Kết quả kiểm tra của từng thiết bị khi lập hồ sơ đề nghị cấp giấy phép.</w:t>
      </w:r>
    </w:p>
    <w:p w:rsidR="00E715D8" w:rsidRPr="00AC3294" w:rsidRDefault="00E715D8" w:rsidP="00E715D8">
      <w:pPr>
        <w:pStyle w:val="dieu"/>
        <w:keepNext/>
        <w:spacing w:before="120"/>
        <w:ind w:firstLine="567"/>
        <w:jc w:val="both"/>
        <w:rPr>
          <w:color w:val="000000"/>
          <w:szCs w:val="28"/>
        </w:rPr>
      </w:pPr>
      <w:r w:rsidRPr="00AC3294">
        <w:rPr>
          <w:color w:val="000000"/>
          <w:szCs w:val="28"/>
        </w:rPr>
        <w:t>Phần VI. Kế hoạch ứng phó sự cố bức xạ</w:t>
      </w:r>
    </w:p>
    <w:p w:rsidR="00E715D8" w:rsidRPr="00AC3294" w:rsidRDefault="00E715D8" w:rsidP="00E715D8">
      <w:pPr>
        <w:pStyle w:val="dieu"/>
        <w:ind w:firstLine="567"/>
        <w:jc w:val="both"/>
        <w:rPr>
          <w:b w:val="0"/>
          <w:color w:val="000000"/>
          <w:szCs w:val="28"/>
        </w:rPr>
      </w:pPr>
      <w:r w:rsidRPr="00AC3294">
        <w:rPr>
          <w:b w:val="0"/>
          <w:color w:val="000000"/>
          <w:szCs w:val="28"/>
        </w:rPr>
        <w:t>Trình bày kế hoạch ứng phó sự cố bức xạ, bao gồm các nội dung:</w:t>
      </w:r>
    </w:p>
    <w:p w:rsidR="00E715D8" w:rsidRPr="00AC3294" w:rsidRDefault="00E715D8" w:rsidP="00E715D8">
      <w:pPr>
        <w:pStyle w:val="dieu"/>
        <w:ind w:firstLine="567"/>
        <w:jc w:val="both"/>
        <w:rPr>
          <w:b w:val="0"/>
          <w:color w:val="000000"/>
          <w:szCs w:val="28"/>
        </w:rPr>
      </w:pPr>
      <w:r w:rsidRPr="00AC3294">
        <w:rPr>
          <w:b w:val="0"/>
          <w:color w:val="000000"/>
          <w:szCs w:val="28"/>
        </w:rPr>
        <w:t>- Liệt kê các tình huống sự cố bức xạ có thể xảy ra.</w:t>
      </w:r>
    </w:p>
    <w:p w:rsidR="00E715D8" w:rsidRPr="00AC3294" w:rsidRDefault="00E715D8" w:rsidP="00E715D8">
      <w:pPr>
        <w:pStyle w:val="dieu"/>
        <w:ind w:firstLine="567"/>
        <w:jc w:val="both"/>
        <w:rPr>
          <w:b w:val="0"/>
          <w:color w:val="000000"/>
          <w:szCs w:val="28"/>
        </w:rPr>
      </w:pPr>
      <w:r w:rsidRPr="00AC3294">
        <w:rPr>
          <w:b w:val="0"/>
          <w:color w:val="000000"/>
          <w:szCs w:val="28"/>
        </w:rPr>
        <w:t>- Phân công trách nhiệm xử lý khi có sự cố xảy ra.</w:t>
      </w:r>
    </w:p>
    <w:p w:rsidR="00E715D8" w:rsidRPr="00AC3294" w:rsidRDefault="00E715D8" w:rsidP="00E715D8">
      <w:pPr>
        <w:pStyle w:val="dieu"/>
        <w:ind w:firstLine="567"/>
        <w:jc w:val="both"/>
        <w:rPr>
          <w:b w:val="0"/>
          <w:color w:val="000000"/>
          <w:szCs w:val="28"/>
        </w:rPr>
      </w:pPr>
      <w:r w:rsidRPr="00AC3294">
        <w:rPr>
          <w:b w:val="0"/>
          <w:color w:val="000000"/>
          <w:szCs w:val="28"/>
        </w:rPr>
        <w:t>- Quy trình ứng phó cho từng tình huống sự cố.</w:t>
      </w:r>
    </w:p>
    <w:p w:rsidR="00E715D8" w:rsidRPr="00AC3294" w:rsidRDefault="00E715D8" w:rsidP="00E715D8">
      <w:pPr>
        <w:pStyle w:val="dieu"/>
        <w:ind w:firstLine="567"/>
        <w:jc w:val="both"/>
        <w:rPr>
          <w:b w:val="0"/>
          <w:color w:val="000000"/>
          <w:szCs w:val="28"/>
        </w:rPr>
      </w:pPr>
      <w:r w:rsidRPr="00AC3294">
        <w:rPr>
          <w:b w:val="0"/>
          <w:color w:val="000000"/>
          <w:szCs w:val="28"/>
        </w:rPr>
        <w:t>- Quy định về huấn luyện.</w:t>
      </w:r>
    </w:p>
    <w:p w:rsidR="00E715D8" w:rsidRPr="00AC3294" w:rsidRDefault="00E715D8" w:rsidP="00E715D8">
      <w:pPr>
        <w:pStyle w:val="dieu"/>
        <w:ind w:firstLine="567"/>
        <w:jc w:val="both"/>
        <w:rPr>
          <w:b w:val="0"/>
          <w:color w:val="000000"/>
          <w:szCs w:val="28"/>
        </w:rPr>
      </w:pPr>
      <w:r w:rsidRPr="00AC3294">
        <w:rPr>
          <w:b w:val="0"/>
          <w:color w:val="000000"/>
          <w:szCs w:val="28"/>
        </w:rPr>
        <w:t>- Quy định lập và lưu giữ hồ sơ về sự cố.</w:t>
      </w:r>
    </w:p>
    <w:p w:rsidR="00E715D8" w:rsidRPr="00AC3294" w:rsidRDefault="00E715D8" w:rsidP="00E715D8">
      <w:pPr>
        <w:pStyle w:val="dieu"/>
        <w:ind w:firstLine="567"/>
        <w:jc w:val="both"/>
        <w:rPr>
          <w:b w:val="0"/>
          <w:color w:val="000000"/>
          <w:szCs w:val="28"/>
        </w:rPr>
      </w:pPr>
      <w:r w:rsidRPr="00AC3294">
        <w:rPr>
          <w:b w:val="0"/>
          <w:color w:val="000000"/>
          <w:szCs w:val="28"/>
        </w:rPr>
        <w:t>- Họ và tên người được phân công phụ trách ứng phó sự cố.</w:t>
      </w:r>
    </w:p>
    <w:p w:rsidR="00E715D8" w:rsidRPr="00AC3294" w:rsidRDefault="00E715D8" w:rsidP="00E715D8">
      <w:pPr>
        <w:pStyle w:val="dieu"/>
        <w:keepNext/>
        <w:spacing w:before="120"/>
        <w:ind w:firstLine="567"/>
        <w:jc w:val="both"/>
        <w:rPr>
          <w:color w:val="000000"/>
          <w:szCs w:val="28"/>
        </w:rPr>
      </w:pPr>
      <w:r w:rsidRPr="00AC3294">
        <w:rPr>
          <w:color w:val="000000"/>
          <w:szCs w:val="28"/>
        </w:rPr>
        <w:t>Phần VII. Các tài liệu kèm theo</w:t>
      </w:r>
    </w:p>
    <w:p w:rsidR="00E715D8" w:rsidRPr="00AC3294" w:rsidRDefault="00E715D8" w:rsidP="00E715D8">
      <w:pPr>
        <w:pStyle w:val="dieu"/>
        <w:ind w:firstLine="567"/>
        <w:jc w:val="both"/>
        <w:rPr>
          <w:b w:val="0"/>
          <w:color w:val="000000"/>
          <w:szCs w:val="28"/>
        </w:rPr>
      </w:pPr>
      <w:r w:rsidRPr="00AC3294">
        <w:rPr>
          <w:b w:val="0"/>
          <w:color w:val="000000"/>
          <w:szCs w:val="28"/>
        </w:rPr>
        <w:t>- Sơ đồ mặt bằng tổng thể khu vực nơi lắp đặt, sử dụng thiết bị X-quang.</w:t>
      </w:r>
    </w:p>
    <w:p w:rsidR="00E715D8" w:rsidRPr="00AC3294" w:rsidRDefault="00E715D8" w:rsidP="00E715D8">
      <w:pPr>
        <w:pStyle w:val="dieu"/>
        <w:ind w:firstLine="567"/>
        <w:jc w:val="both"/>
        <w:rPr>
          <w:b w:val="0"/>
          <w:color w:val="000000"/>
          <w:szCs w:val="28"/>
        </w:rPr>
      </w:pPr>
      <w:r w:rsidRPr="00AC3294">
        <w:rPr>
          <w:b w:val="0"/>
          <w:color w:val="000000"/>
          <w:szCs w:val="28"/>
        </w:rPr>
        <w:t>- Bản vẽ thiết kế xây dựng phòng đặt máy X-quang.</w:t>
      </w:r>
    </w:p>
    <w:p w:rsidR="00E715D8" w:rsidRPr="00AC3294" w:rsidRDefault="00E715D8" w:rsidP="00E715D8">
      <w:pPr>
        <w:pStyle w:val="dieu"/>
        <w:ind w:firstLine="567"/>
        <w:jc w:val="both"/>
        <w:rPr>
          <w:b w:val="0"/>
          <w:color w:val="000000"/>
          <w:szCs w:val="28"/>
        </w:rPr>
      </w:pPr>
      <w:r w:rsidRPr="00AC3294">
        <w:rPr>
          <w:b w:val="0"/>
          <w:color w:val="000000"/>
          <w:szCs w:val="28"/>
        </w:rPr>
        <w:t>- Bản sao quyết định bổ nhiệm người phụ trách an toàn.</w:t>
      </w:r>
    </w:p>
    <w:p w:rsidR="00E715D8" w:rsidRPr="00AC3294" w:rsidRDefault="00E715D8" w:rsidP="00E715D8">
      <w:pPr>
        <w:pStyle w:val="dieu"/>
        <w:ind w:firstLine="567"/>
        <w:jc w:val="both"/>
        <w:rPr>
          <w:b w:val="0"/>
          <w:color w:val="000000"/>
          <w:szCs w:val="28"/>
        </w:rPr>
      </w:pPr>
      <w:r w:rsidRPr="00AC3294">
        <w:rPr>
          <w:b w:val="0"/>
          <w:color w:val="000000"/>
          <w:szCs w:val="28"/>
        </w:rPr>
        <w:t>- Bản sao nội quy an toàn bức xạ.</w:t>
      </w:r>
    </w:p>
    <w:p w:rsidR="00E715D8" w:rsidRPr="00AC3294" w:rsidRDefault="00E715D8" w:rsidP="00E715D8">
      <w:pPr>
        <w:pStyle w:val="dieu"/>
        <w:ind w:firstLine="567"/>
        <w:jc w:val="both"/>
        <w:rPr>
          <w:b w:val="0"/>
          <w:color w:val="000000"/>
          <w:szCs w:val="28"/>
        </w:rPr>
      </w:pPr>
      <w:r w:rsidRPr="00AC3294">
        <w:rPr>
          <w:b w:val="0"/>
          <w:color w:val="000000"/>
          <w:szCs w:val="28"/>
        </w:rPr>
        <w:t>- Bản sao quy trình vận hành, sử dụng thiết bị X-quang.</w:t>
      </w:r>
    </w:p>
    <w:p w:rsidR="00E715D8" w:rsidRPr="00AC3294" w:rsidRDefault="00E715D8" w:rsidP="00E715D8">
      <w:pPr>
        <w:pStyle w:val="dieu"/>
        <w:ind w:firstLine="567"/>
        <w:jc w:val="both"/>
        <w:rPr>
          <w:b w:val="0"/>
          <w:color w:val="000000"/>
          <w:szCs w:val="28"/>
        </w:rPr>
      </w:pPr>
      <w:r w:rsidRPr="00AC3294">
        <w:rPr>
          <w:b w:val="0"/>
          <w:color w:val="000000"/>
          <w:szCs w:val="28"/>
        </w:rPr>
        <w:t>- Bản sao biên bản đo kiểm tra an toàn bức xạ.</w:t>
      </w:r>
    </w:p>
    <w:p w:rsidR="00E715D8" w:rsidRPr="00AC3294" w:rsidRDefault="00E715D8" w:rsidP="00E715D8">
      <w:pPr>
        <w:pStyle w:val="dieu"/>
        <w:ind w:firstLine="567"/>
        <w:jc w:val="both"/>
        <w:rPr>
          <w:b w:val="0"/>
          <w:color w:val="000000"/>
          <w:szCs w:val="28"/>
        </w:rPr>
      </w:pPr>
      <w:r w:rsidRPr="00AC3294">
        <w:rPr>
          <w:b w:val="0"/>
          <w:color w:val="000000"/>
          <w:szCs w:val="28"/>
        </w:rPr>
        <w:t>- Kết quả đọc liều cá nhân của nhân viên bức xạ trong thời gian thời hạn của giấy phép (áp dụng đối với trường hợp gia hạn giấy phép).</w:t>
      </w:r>
    </w:p>
    <w:p w:rsidR="00E715D8" w:rsidRPr="00AC3294" w:rsidRDefault="00E715D8" w:rsidP="00E715D8">
      <w:pPr>
        <w:spacing w:before="120" w:after="120"/>
        <w:ind w:firstLine="567"/>
        <w:jc w:val="both"/>
        <w:rPr>
          <w:color w:val="000000"/>
          <w:sz w:val="26"/>
          <w:szCs w:val="28"/>
        </w:rPr>
      </w:pPr>
      <w:r w:rsidRPr="00AC3294">
        <w:rPr>
          <w:color w:val="000000"/>
          <w:sz w:val="26"/>
          <w:szCs w:val="28"/>
        </w:rPr>
        <w:t>- Bản sao biên bản kiểm tra thiết bị X-quang do tổ chức được phép kiểm tra thực hiện.</w:t>
      </w:r>
    </w:p>
    <w:p w:rsidR="00E715D8" w:rsidRPr="00AC3294" w:rsidRDefault="00E715D8" w:rsidP="00E715D8">
      <w:pPr>
        <w:pStyle w:val="dieu"/>
        <w:ind w:firstLine="567"/>
        <w:jc w:val="both"/>
        <w:rPr>
          <w:b w:val="0"/>
          <w:color w:val="000000"/>
          <w:szCs w:val="28"/>
        </w:rPr>
      </w:pPr>
      <w:r w:rsidRPr="00AC3294">
        <w:rPr>
          <w:b w:val="0"/>
          <w:color w:val="000000"/>
          <w:szCs w:val="28"/>
        </w:rPr>
        <w:t>- Bản sao kế hoạch ứng phó sự cố.</w:t>
      </w:r>
    </w:p>
    <w:p w:rsidR="0027169F" w:rsidRPr="00E715D8" w:rsidRDefault="00E715D8" w:rsidP="00E715D8">
      <w:pPr>
        <w:pStyle w:val="dieu"/>
        <w:ind w:firstLine="567"/>
        <w:jc w:val="both"/>
        <w:rPr>
          <w:b w:val="0"/>
          <w:color w:val="000000"/>
          <w:szCs w:val="28"/>
        </w:rPr>
      </w:pPr>
      <w:r w:rsidRPr="00AC3294">
        <w:rPr>
          <w:b w:val="0"/>
          <w:color w:val="000000"/>
          <w:szCs w:val="28"/>
        </w:rPr>
        <w:t>- Danh sách nhân viên bức xạ mới so với hồ sơ đề nghị cấp phép lần trước (áp dụng đối với trường hợp gia hạn giấy phép).</w:t>
      </w:r>
    </w:p>
    <w:sectPr w:rsidR="0027169F" w:rsidRPr="00E715D8" w:rsidSect="00BF77FE">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800" w:rsidRDefault="00461800" w:rsidP="0030575D">
      <w:r>
        <w:separator/>
      </w:r>
    </w:p>
  </w:endnote>
  <w:endnote w:type="continuationSeparator" w:id="1">
    <w:p w:rsidR="00461800" w:rsidRDefault="00461800" w:rsidP="00305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800" w:rsidRDefault="00461800" w:rsidP="0030575D">
      <w:r>
        <w:separator/>
      </w:r>
    </w:p>
  </w:footnote>
  <w:footnote w:type="continuationSeparator" w:id="1">
    <w:p w:rsidR="00461800" w:rsidRDefault="00461800" w:rsidP="0030575D">
      <w:r>
        <w:continuationSeparator/>
      </w:r>
    </w:p>
  </w:footnote>
  <w:footnote w:id="2">
    <w:p w:rsidR="00E715D8" w:rsidRPr="0090393F" w:rsidRDefault="00E715D8" w:rsidP="00E715D8">
      <w:pPr>
        <w:pStyle w:val="FootnoteText"/>
        <w:rPr>
          <w:sz w:val="18"/>
        </w:rPr>
      </w:pPr>
      <w:r w:rsidRPr="009A544A">
        <w:rPr>
          <w:sz w:val="18"/>
          <w:vertAlign w:val="superscript"/>
        </w:rPr>
        <w:footnoteRef/>
      </w:r>
      <w:r w:rsidRPr="009A544A">
        <w:rPr>
          <w:sz w:val="18"/>
          <w:vertAlign w:val="superscript"/>
        </w:rPr>
        <w:t xml:space="preserve"> </w:t>
      </w:r>
      <w:r>
        <w:rPr>
          <w:sz w:val="18"/>
        </w:rPr>
        <w:t>Ghi rõ t</w:t>
      </w:r>
      <w:r w:rsidRPr="0090393F">
        <w:rPr>
          <w:sz w:val="18"/>
        </w:rPr>
        <w:t>ên cơ quan có thẩm quyền cấp giấy phép</w:t>
      </w:r>
      <w:r w:rsidRPr="00C37C9D">
        <w:rPr>
          <w:sz w:val="18"/>
        </w:rPr>
        <w:t xml:space="preserve"> </w:t>
      </w:r>
      <w:r w:rsidRPr="00530A87">
        <w:rPr>
          <w:sz w:val="18"/>
        </w:rPr>
        <w:t xml:space="preserve">theo quy định tại </w:t>
      </w:r>
      <w:r>
        <w:rPr>
          <w:sz w:val="18"/>
        </w:rPr>
        <w:t>Điều 23</w:t>
      </w:r>
      <w:r w:rsidRPr="00530A87">
        <w:rPr>
          <w:sz w:val="18"/>
        </w:rPr>
        <w:t xml:space="preserve"> Thông tư này.</w:t>
      </w:r>
    </w:p>
  </w:footnote>
  <w:footnote w:id="3">
    <w:p w:rsidR="00E715D8" w:rsidRDefault="00E715D8" w:rsidP="00E715D8">
      <w:pPr>
        <w:pStyle w:val="FootnoteText"/>
      </w:pPr>
      <w:r w:rsidRPr="00AC0C6A">
        <w:rPr>
          <w:rStyle w:val="FootnoteReference"/>
        </w:rPr>
        <w:footnoteRef/>
      </w:r>
      <w:r w:rsidRPr="00AC0C6A">
        <w:rPr>
          <w:sz w:val="16"/>
        </w:rPr>
        <w:t xml:space="preserve"> </w:t>
      </w:r>
      <w:r w:rsidRPr="00DB1458">
        <w:rPr>
          <w:sz w:val="18"/>
        </w:rPr>
        <w:t>Là người đại diện theo pháp luật của tổ chức</w:t>
      </w:r>
      <w:r>
        <w:rPr>
          <w:sz w:val="18"/>
        </w:rPr>
        <w:t xml:space="preserve">. </w:t>
      </w:r>
      <w:r w:rsidRPr="00912927">
        <w:rPr>
          <w:sz w:val="18"/>
        </w:rPr>
        <w:t xml:space="preserve">Trường hợp cá nhân đề nghị cấp </w:t>
      </w:r>
      <w:r>
        <w:rPr>
          <w:sz w:val="18"/>
        </w:rPr>
        <w:t xml:space="preserve">giấy </w:t>
      </w:r>
      <w:r w:rsidRPr="00912927">
        <w:rPr>
          <w:sz w:val="18"/>
        </w:rPr>
        <w:t xml:space="preserve">phép thì không phải khai mục </w:t>
      </w:r>
      <w:r>
        <w:rPr>
          <w:sz w:val="18"/>
        </w:rPr>
        <w:t>này.</w:t>
      </w:r>
    </w:p>
  </w:footnote>
  <w:footnote w:id="4">
    <w:p w:rsidR="00E715D8" w:rsidRPr="00EE11EB" w:rsidRDefault="00E715D8" w:rsidP="00E715D8">
      <w:pPr>
        <w:pStyle w:val="FootnoteText"/>
      </w:pPr>
      <w:r w:rsidRPr="00EE11EB">
        <w:rPr>
          <w:rStyle w:val="FootnoteReference"/>
        </w:rPr>
        <w:footnoteRef/>
      </w:r>
      <w:r w:rsidRPr="00EE11EB">
        <w:t xml:space="preserve"> </w:t>
      </w:r>
      <w:r w:rsidRPr="00EE11EB">
        <w:rPr>
          <w:lang w:val="it-IT"/>
        </w:rPr>
        <w:t>Nếu chưa có quyết định bổ nhiệm người phụ trách an toàn thì không phải khai mục này</w:t>
      </w:r>
      <w:r>
        <w:rPr>
          <w:lang w:val="it-IT"/>
        </w:rPr>
        <w:t>.</w:t>
      </w:r>
    </w:p>
  </w:footnote>
  <w:footnote w:id="5">
    <w:p w:rsidR="00E715D8" w:rsidRPr="00A45D0E" w:rsidRDefault="00E715D8" w:rsidP="00E715D8">
      <w:pPr>
        <w:pStyle w:val="FootnoteText"/>
      </w:pPr>
      <w:r w:rsidRPr="00A45D0E">
        <w:rPr>
          <w:rStyle w:val="FootnoteReference"/>
        </w:rPr>
        <w:footnoteRef/>
      </w:r>
      <w:r w:rsidRPr="00A45D0E">
        <w:t xml:space="preserve"> </w:t>
      </w:r>
      <w:r w:rsidRPr="00A45D0E">
        <w:rPr>
          <w:lang w:val="it-IT"/>
        </w:rPr>
        <w:t>Chỉ áp dụng đối với những nhân viên đảm nhiệm công việc quy định tại Điều 28 Luật NLNT.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27169F"/>
    <w:rsid w:val="0030575D"/>
    <w:rsid w:val="00461800"/>
    <w:rsid w:val="00586C4A"/>
    <w:rsid w:val="00660427"/>
    <w:rsid w:val="006B7169"/>
    <w:rsid w:val="008006C4"/>
    <w:rsid w:val="008D3E82"/>
    <w:rsid w:val="00945A11"/>
    <w:rsid w:val="00957820"/>
    <w:rsid w:val="00986ED7"/>
    <w:rsid w:val="009B67DC"/>
    <w:rsid w:val="009C2864"/>
    <w:rsid w:val="009D4946"/>
    <w:rsid w:val="00AA0520"/>
    <w:rsid w:val="00BF77FE"/>
    <w:rsid w:val="00C42783"/>
    <w:rsid w:val="00C827C0"/>
    <w:rsid w:val="00DD4041"/>
    <w:rsid w:val="00E715D8"/>
    <w:rsid w:val="00E97A85"/>
    <w:rsid w:val="00EE040E"/>
    <w:rsid w:val="00F05042"/>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apple-converted-space">
    <w:name w:val="apple-converted-space"/>
    <w:basedOn w:val="DefaultParagraphFont"/>
    <w:rsid w:val="0030575D"/>
  </w:style>
  <w:style w:type="paragraph" w:styleId="FootnoteText">
    <w:name w:val="footnote text"/>
    <w:basedOn w:val="Normal"/>
    <w:link w:val="FootnoteTextChar1"/>
    <w:semiHidden/>
    <w:rsid w:val="0030575D"/>
    <w:pPr>
      <w:widowControl w:val="0"/>
    </w:pPr>
    <w:rPr>
      <w:sz w:val="20"/>
      <w:szCs w:val="20"/>
      <w:lang/>
    </w:rPr>
  </w:style>
  <w:style w:type="character" w:customStyle="1" w:styleId="FootnoteTextChar">
    <w:name w:val="Footnote Text Char"/>
    <w:basedOn w:val="DefaultParagraphFont"/>
    <w:link w:val="FootnoteText"/>
    <w:uiPriority w:val="99"/>
    <w:semiHidden/>
    <w:rsid w:val="0030575D"/>
    <w:rPr>
      <w:rFonts w:ascii="Times New Roman" w:eastAsia="Times New Roman" w:hAnsi="Times New Roman"/>
    </w:rPr>
  </w:style>
  <w:style w:type="character" w:styleId="FootnoteReference">
    <w:name w:val="footnote reference"/>
    <w:basedOn w:val="DefaultParagraphFont"/>
    <w:semiHidden/>
    <w:rsid w:val="0030575D"/>
    <w:rPr>
      <w:vertAlign w:val="superscript"/>
    </w:rPr>
  </w:style>
  <w:style w:type="paragraph" w:customStyle="1" w:styleId="Giua">
    <w:name w:val="Giua"/>
    <w:basedOn w:val="Normal"/>
    <w:rsid w:val="0030575D"/>
    <w:pPr>
      <w:suppressAutoHyphens/>
      <w:spacing w:after="120"/>
      <w:jc w:val="center"/>
    </w:pPr>
    <w:rPr>
      <w:b/>
      <w:color w:val="0000FF"/>
      <w:spacing w:val="24"/>
      <w:sz w:val="24"/>
      <w:lang w:eastAsia="ar-SA"/>
    </w:rPr>
  </w:style>
  <w:style w:type="character" w:customStyle="1" w:styleId="FootnoteTextChar1">
    <w:name w:val="Footnote Text Char1"/>
    <w:link w:val="FootnoteText"/>
    <w:rsid w:val="0030575D"/>
    <w:rPr>
      <w:rFonts w:ascii="Times New Roman" w:eastAsia="Times New Roman" w:hAnsi="Times New Roman"/>
    </w:rPr>
  </w:style>
  <w:style w:type="paragraph" w:customStyle="1" w:styleId="abc">
    <w:name w:val="abc"/>
    <w:basedOn w:val="Normal"/>
    <w:link w:val="abcChar"/>
    <w:rsid w:val="0030575D"/>
    <w:pPr>
      <w:spacing w:line="268" w:lineRule="auto"/>
    </w:pPr>
    <w:rPr>
      <w:rFonts w:ascii=".VnTime" w:hAnsi=".VnTime"/>
      <w:b/>
      <w:color w:val="000000"/>
      <w:szCs w:val="28"/>
      <w:lang w:val="vi-VN"/>
    </w:rPr>
  </w:style>
  <w:style w:type="character" w:customStyle="1" w:styleId="abcChar">
    <w:name w:val="abc Char"/>
    <w:link w:val="abc"/>
    <w:locked/>
    <w:rsid w:val="0030575D"/>
    <w:rPr>
      <w:rFonts w:ascii=".VnTime" w:eastAsia="Times New Roman" w:hAnsi=".VnTime"/>
      <w:b/>
      <w:color w:val="000000"/>
      <w:sz w:val="28"/>
      <w:szCs w:val="28"/>
      <w:lang w:val="vi-VN"/>
    </w:rPr>
  </w:style>
  <w:style w:type="character" w:customStyle="1" w:styleId="docsearchtitle1">
    <w:name w:val="docsearchtitle1"/>
    <w:basedOn w:val="DefaultParagraphFont"/>
    <w:rsid w:val="0030575D"/>
  </w:style>
  <w:style w:type="character" w:customStyle="1" w:styleId="normal1">
    <w:name w:val="normal1"/>
    <w:basedOn w:val="DefaultParagraphFont"/>
    <w:rsid w:val="0030575D"/>
  </w:style>
  <w:style w:type="character" w:styleId="Hyperlink">
    <w:name w:val="Hyperlink"/>
    <w:basedOn w:val="DefaultParagraphFont"/>
    <w:rsid w:val="00E715D8"/>
    <w:rPr>
      <w:color w:val="0000FF"/>
      <w:u w:val="single"/>
    </w:rPr>
  </w:style>
  <w:style w:type="paragraph" w:styleId="BodyTextIndent3">
    <w:name w:val="Body Text Indent 3"/>
    <w:basedOn w:val="Normal"/>
    <w:link w:val="BodyTextIndent3Char1"/>
    <w:rsid w:val="00E715D8"/>
    <w:pPr>
      <w:autoSpaceDE w:val="0"/>
      <w:autoSpaceDN w:val="0"/>
      <w:spacing w:before="120" w:after="120"/>
      <w:ind w:firstLine="720"/>
      <w:jc w:val="both"/>
    </w:pPr>
    <w:rPr>
      <w:rFonts w:ascii=".VnTime" w:hAnsi=".VnTime"/>
      <w:sz w:val="30"/>
      <w:szCs w:val="30"/>
      <w:lang/>
    </w:rPr>
  </w:style>
  <w:style w:type="character" w:customStyle="1" w:styleId="BodyTextIndent3Char">
    <w:name w:val="Body Text Indent 3 Char"/>
    <w:basedOn w:val="DefaultParagraphFont"/>
    <w:link w:val="BodyTextIndent3"/>
    <w:uiPriority w:val="99"/>
    <w:semiHidden/>
    <w:rsid w:val="00E715D8"/>
    <w:rPr>
      <w:rFonts w:ascii="Times New Roman" w:eastAsia="Times New Roman" w:hAnsi="Times New Roman"/>
      <w:sz w:val="16"/>
      <w:szCs w:val="16"/>
    </w:rPr>
  </w:style>
  <w:style w:type="character" w:customStyle="1" w:styleId="BodyTextIndent3Char1">
    <w:name w:val="Body Text Indent 3 Char1"/>
    <w:link w:val="BodyTextIndent3"/>
    <w:rsid w:val="00E715D8"/>
    <w:rPr>
      <w:rFonts w:ascii=".VnTime" w:eastAsia="Times New Roman" w:hAnsi=".VnTime"/>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xalo.vn/thuat-ngu-phap-ly/123982487/Nang-luong.html" TargetMode="External"/><Relationship Id="rId3" Type="http://schemas.openxmlformats.org/officeDocument/2006/relationships/webSettings" Target="webSettings.xml"/><Relationship Id="rId7" Type="http://schemas.openxmlformats.org/officeDocument/2006/relationships/hyperlink" Target="Mau%2002-IIIATBXHN.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u%2002-IIIATBXHN.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u%2002-IIIATBXHN.doc" TargetMode="External"/><Relationship Id="rId4" Type="http://schemas.openxmlformats.org/officeDocument/2006/relationships/footnotes" Target="footnotes.xml"/><Relationship Id="rId9" Type="http://schemas.openxmlformats.org/officeDocument/2006/relationships/hyperlink" Target="http://laocai.gov.vn/sites/sokhcn/thutuchanhchinh/cn/Documents/Th%C3%B4ng%20t%C6%B0%2076-BTC%20V%E1%BB%81%20vi%E1%BB%87c%20quy%20%C4%91%E1%BB%8Bnh%20m%E1%BB%A9c%20thu,%20ch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11944</CharactersWithSpaces>
  <SharedDoc>false</SharedDoc>
  <HLinks>
    <vt:vector size="30" baseType="variant">
      <vt:variant>
        <vt:i4>6815842</vt:i4>
      </vt:variant>
      <vt:variant>
        <vt:i4>12</vt:i4>
      </vt:variant>
      <vt:variant>
        <vt:i4>0</vt:i4>
      </vt:variant>
      <vt:variant>
        <vt:i4>5</vt:i4>
      </vt:variant>
      <vt:variant>
        <vt:lpwstr>F:\HD-BM 08\Mau 02-IIIATBXHN.doc</vt:lpwstr>
      </vt:variant>
      <vt:variant>
        <vt:lpwstr/>
      </vt:variant>
      <vt:variant>
        <vt:i4>6684783</vt:i4>
      </vt:variant>
      <vt:variant>
        <vt:i4>9</vt:i4>
      </vt:variant>
      <vt:variant>
        <vt:i4>0</vt:i4>
      </vt:variant>
      <vt:variant>
        <vt:i4>5</vt:i4>
      </vt:variant>
      <vt:variant>
        <vt:lpwstr>http://laocai.gov.vn/sites/sokhcn/thutuchanhchinh/cn/Documents/Th%C3%B4ng t%C6%B0 76-BTC V%E1%BB%81 vi%E1%BB%87c quy %C4%91%E1%BB%8Bnh m%E1%BB%A9c thu, chi.doc</vt:lpwstr>
      </vt:variant>
      <vt:variant>
        <vt:lpwstr/>
      </vt:variant>
      <vt:variant>
        <vt:i4>2293794</vt:i4>
      </vt:variant>
      <vt:variant>
        <vt:i4>6</vt:i4>
      </vt:variant>
      <vt:variant>
        <vt:i4>0</vt:i4>
      </vt:variant>
      <vt:variant>
        <vt:i4>5</vt:i4>
      </vt:variant>
      <vt:variant>
        <vt:lpwstr>http://luat.xalo.vn/thuat-ngu-phap-ly/123982487/Nang-luong.html</vt:lpwstr>
      </vt:variant>
      <vt:variant>
        <vt:lpwstr/>
      </vt:variant>
      <vt:variant>
        <vt:i4>6815842</vt:i4>
      </vt:variant>
      <vt:variant>
        <vt:i4>3</vt:i4>
      </vt:variant>
      <vt:variant>
        <vt:i4>0</vt:i4>
      </vt:variant>
      <vt:variant>
        <vt:i4>5</vt:i4>
      </vt:variant>
      <vt:variant>
        <vt:lpwstr>F:\HD-BM 08\Mau 02-IIIATBXHN.doc</vt:lpwstr>
      </vt:variant>
      <vt:variant>
        <vt:lpwstr/>
      </vt:variant>
      <vt:variant>
        <vt:i4>6815842</vt:i4>
      </vt:variant>
      <vt:variant>
        <vt:i4>0</vt:i4>
      </vt:variant>
      <vt:variant>
        <vt:i4>0</vt:i4>
      </vt:variant>
      <vt:variant>
        <vt:i4>5</vt:i4>
      </vt:variant>
      <vt:variant>
        <vt:lpwstr>F:\HD-BM 08\Mau 02-IIIATBXHN.doc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2016-08-30T07:24:00Z</dcterms:created>
  <dcterms:modified xsi:type="dcterms:W3CDTF">2016-08-30T07:24:00Z</dcterms:modified>
</cp:coreProperties>
</file>